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597F8" w14:textId="77777777" w:rsidR="00F83840" w:rsidRDefault="00F83840" w:rsidP="00F8384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4D3D6B0" w14:textId="77777777" w:rsidR="00F83840" w:rsidRDefault="00F83840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2DE016B9" w14:textId="77777777" w:rsidR="00F83840" w:rsidRDefault="00F83840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08D4898F" w14:textId="77777777" w:rsidR="00F83840" w:rsidRDefault="00F83840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5CADD7F6" w14:textId="77777777" w:rsidR="00F83840" w:rsidRDefault="00F83840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1442EE3B" w14:textId="77777777" w:rsidR="00F83840" w:rsidRDefault="00F83840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66BA1C8E" w14:textId="77777777" w:rsidR="00F83840" w:rsidRDefault="00F83840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0CE66C99" w14:textId="77777777" w:rsidR="00F83840" w:rsidRDefault="00F83840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7EE0EA77" w14:textId="77777777" w:rsidR="00F83840" w:rsidRDefault="00F83840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158FE2FA" w14:textId="77777777" w:rsidR="00F83840" w:rsidRDefault="00F83840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4C033B28" w14:textId="77777777" w:rsidR="00F83840" w:rsidRDefault="00F83840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3301390F" w14:textId="77777777" w:rsidR="00F83840" w:rsidRDefault="00F83840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50F6D1E2" w14:textId="77777777" w:rsidR="00F83840" w:rsidRDefault="00F83840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27DEB859" w14:textId="77777777" w:rsidR="00F83840" w:rsidRDefault="00F83840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7D420FDF" w14:textId="77777777" w:rsidR="001C1BD5" w:rsidRDefault="00744873" w:rsidP="00F83840">
      <w:pPr>
        <w:jc w:val="center"/>
        <w:rPr>
          <w:rFonts w:ascii="Arial" w:hAnsi="Arial" w:cs="Arial"/>
          <w:b/>
          <w:sz w:val="48"/>
          <w:szCs w:val="48"/>
        </w:rPr>
      </w:pPr>
      <w:r w:rsidRPr="001C1BD5">
        <w:rPr>
          <w:rFonts w:ascii="Arial" w:hAnsi="Arial" w:cs="Arial"/>
          <w:b/>
          <w:sz w:val="48"/>
          <w:szCs w:val="48"/>
        </w:rPr>
        <w:t xml:space="preserve">POLITICA ADMINISTRACIÓN </w:t>
      </w:r>
    </w:p>
    <w:p w14:paraId="60F2C250" w14:textId="6A67E927" w:rsidR="00744873" w:rsidRPr="001C1BD5" w:rsidRDefault="00744873" w:rsidP="00F83840">
      <w:pPr>
        <w:jc w:val="center"/>
        <w:rPr>
          <w:rFonts w:ascii="Arial" w:hAnsi="Arial" w:cs="Arial"/>
          <w:b/>
          <w:sz w:val="48"/>
          <w:szCs w:val="48"/>
        </w:rPr>
      </w:pPr>
      <w:r w:rsidRPr="001C1BD5">
        <w:rPr>
          <w:rFonts w:ascii="Arial" w:hAnsi="Arial" w:cs="Arial"/>
          <w:b/>
          <w:sz w:val="48"/>
          <w:szCs w:val="48"/>
        </w:rPr>
        <w:t>DEL RIESGO</w:t>
      </w:r>
    </w:p>
    <w:p w14:paraId="3868E41E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2B042313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58C25104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02885924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43D05966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2B02750D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185139C9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7F22811F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69C08FCD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1B5989F6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550E57B7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2247EDE9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3C7EC2BC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66017DE3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62475444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657896A2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5E37AE33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13EDB782" w14:textId="77777777" w:rsidR="00744873" w:rsidRDefault="00744873" w:rsidP="00F83840">
      <w:pPr>
        <w:jc w:val="center"/>
        <w:rPr>
          <w:rFonts w:ascii="Arial" w:hAnsi="Arial" w:cs="Arial"/>
          <w:b/>
          <w:sz w:val="40"/>
          <w:szCs w:val="40"/>
        </w:rPr>
      </w:pPr>
    </w:p>
    <w:p w14:paraId="6EB54496" w14:textId="77777777" w:rsidR="00E20759" w:rsidRDefault="00E20759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40C9BDFE" w14:textId="77777777" w:rsidR="001C1BD5" w:rsidRDefault="001C1BD5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21A5A403" w14:textId="343D4247" w:rsidR="00744873" w:rsidRPr="001C1BD5" w:rsidRDefault="00744873" w:rsidP="001C1BD5">
      <w:pPr>
        <w:pStyle w:val="Prrafodelista"/>
        <w:numPr>
          <w:ilvl w:val="0"/>
          <w:numId w:val="12"/>
        </w:numPr>
        <w:jc w:val="center"/>
        <w:rPr>
          <w:rFonts w:ascii="Arial" w:hAnsi="Arial" w:cs="Arial"/>
          <w:b/>
          <w:sz w:val="24"/>
          <w:szCs w:val="24"/>
        </w:rPr>
      </w:pPr>
      <w:r w:rsidRPr="001C1BD5">
        <w:rPr>
          <w:rFonts w:ascii="Arial" w:hAnsi="Arial" w:cs="Arial"/>
          <w:b/>
          <w:sz w:val="24"/>
          <w:szCs w:val="24"/>
        </w:rPr>
        <w:t>INTRODUCCION</w:t>
      </w:r>
    </w:p>
    <w:p w14:paraId="281E9505" w14:textId="77777777" w:rsidR="00C92533" w:rsidRDefault="00C92533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2AD39F88" w14:textId="77777777" w:rsidR="006726E5" w:rsidRDefault="006726E5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1A8F06F0" w14:textId="2145E289" w:rsidR="00C92533" w:rsidRPr="00C92533" w:rsidRDefault="009376F5" w:rsidP="00C9253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 I</w:t>
      </w:r>
      <w:r w:rsidR="00C92533" w:rsidRPr="00C92533">
        <w:rPr>
          <w:rFonts w:ascii="Arial" w:hAnsi="Arial"/>
          <w:sz w:val="24"/>
        </w:rPr>
        <w:t xml:space="preserve">nstituto Departamental de Cultura del Meta, reconociendo la importancia que tiene la administración de los riesgos, y atendiendo los lineamientos establecidos por el Departamento Administrativo de la Función Pública </w:t>
      </w:r>
      <w:r>
        <w:rPr>
          <w:rFonts w:ascii="Arial" w:hAnsi="Arial"/>
          <w:sz w:val="24"/>
        </w:rPr>
        <w:t>-</w:t>
      </w:r>
      <w:r w:rsidR="00C92533" w:rsidRPr="00C92533">
        <w:rPr>
          <w:rFonts w:ascii="Arial" w:hAnsi="Arial"/>
          <w:sz w:val="24"/>
        </w:rPr>
        <w:t>DAFP</w:t>
      </w:r>
      <w:r>
        <w:rPr>
          <w:rFonts w:ascii="Arial" w:hAnsi="Arial"/>
          <w:sz w:val="24"/>
        </w:rPr>
        <w:t>-</w:t>
      </w:r>
      <w:r w:rsidR="00C92533" w:rsidRPr="00C92533">
        <w:rPr>
          <w:rFonts w:ascii="Arial" w:hAnsi="Arial"/>
          <w:sz w:val="24"/>
        </w:rPr>
        <w:t>, a través del Modelo Integrado de Planeación y Gestión</w:t>
      </w:r>
      <w:r>
        <w:rPr>
          <w:rFonts w:ascii="Arial" w:hAnsi="Arial"/>
          <w:sz w:val="24"/>
        </w:rPr>
        <w:t>,</w:t>
      </w:r>
      <w:r w:rsidR="00C92533" w:rsidRPr="00C92533">
        <w:rPr>
          <w:rFonts w:ascii="Arial" w:hAnsi="Arial"/>
          <w:sz w:val="24"/>
        </w:rPr>
        <w:t xml:space="preserve"> el Model</w:t>
      </w:r>
      <w:r>
        <w:rPr>
          <w:rFonts w:ascii="Arial" w:hAnsi="Arial"/>
          <w:sz w:val="24"/>
        </w:rPr>
        <w:t>o Estándar de Control Interno -MECI</w:t>
      </w:r>
      <w:r w:rsidR="00C92533" w:rsidRPr="00C92533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, </w:t>
      </w:r>
      <w:r w:rsidR="00C92533" w:rsidRPr="00C92533">
        <w:rPr>
          <w:rFonts w:ascii="Arial" w:hAnsi="Arial"/>
          <w:sz w:val="24"/>
        </w:rPr>
        <w:t>la guía para la administración de los riesgos de gestión, corrupción y seguridad digital y el diseño de controles en entidades públicas</w:t>
      </w:r>
      <w:r>
        <w:rPr>
          <w:rFonts w:ascii="Arial" w:hAnsi="Arial"/>
          <w:sz w:val="24"/>
        </w:rPr>
        <w:t xml:space="preserve"> en su cuarta versión de fecha o</w:t>
      </w:r>
      <w:r w:rsidR="00C92533" w:rsidRPr="00C92533">
        <w:rPr>
          <w:rFonts w:ascii="Arial" w:hAnsi="Arial"/>
          <w:sz w:val="24"/>
        </w:rPr>
        <w:t xml:space="preserve">ctubre de 2018, se </w:t>
      </w:r>
      <w:r>
        <w:rPr>
          <w:rFonts w:ascii="Arial" w:hAnsi="Arial"/>
          <w:sz w:val="24"/>
        </w:rPr>
        <w:t>compromete con</w:t>
      </w:r>
      <w:r w:rsidR="00C92533" w:rsidRPr="00C9253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la identificación, tratamiento y control de riesgos y oportunidades, mediante la formulación de</w:t>
      </w:r>
      <w:r w:rsidR="00C92533" w:rsidRPr="00C92533">
        <w:rPr>
          <w:rFonts w:ascii="Arial" w:hAnsi="Arial"/>
          <w:sz w:val="24"/>
        </w:rPr>
        <w:t xml:space="preserve"> la política institucional de administración del riesgo, como una manifestación de la alta dirección</w:t>
      </w:r>
      <w:r>
        <w:rPr>
          <w:rFonts w:ascii="Arial" w:hAnsi="Arial"/>
          <w:sz w:val="24"/>
        </w:rPr>
        <w:t xml:space="preserve"> para controlar dichos riesgos y así asegurar mejores y mayores resultados en la gestión para el cumplimiento de las metas establecidas en el Plan de Desarrollo Departamental, la Política Pública Cultural del Meta</w:t>
      </w:r>
      <w:r w:rsidR="00AD261D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 los objetivos</w:t>
      </w:r>
      <w:r w:rsidR="00AD261D">
        <w:rPr>
          <w:rFonts w:ascii="Arial" w:hAnsi="Arial"/>
          <w:sz w:val="24"/>
        </w:rPr>
        <w:t xml:space="preserve"> y funciones </w:t>
      </w:r>
      <w:r>
        <w:rPr>
          <w:rFonts w:ascii="Arial" w:hAnsi="Arial"/>
          <w:sz w:val="24"/>
        </w:rPr>
        <w:t>institucionales.</w:t>
      </w:r>
      <w:r w:rsidR="00C92533" w:rsidRPr="00C92533">
        <w:rPr>
          <w:rFonts w:ascii="Arial" w:hAnsi="Arial"/>
          <w:sz w:val="24"/>
        </w:rPr>
        <w:t xml:space="preserve"> </w:t>
      </w:r>
    </w:p>
    <w:p w14:paraId="7C09EB64" w14:textId="77777777" w:rsidR="00C92533" w:rsidRPr="00C92533" w:rsidRDefault="00C92533" w:rsidP="00C92533">
      <w:pPr>
        <w:jc w:val="both"/>
        <w:rPr>
          <w:rFonts w:ascii="Arial" w:hAnsi="Arial"/>
          <w:sz w:val="24"/>
        </w:rPr>
      </w:pPr>
    </w:p>
    <w:p w14:paraId="2398631A" w14:textId="7C367B23" w:rsidR="00C92533" w:rsidRPr="00C92533" w:rsidRDefault="00C92533" w:rsidP="00C92533">
      <w:pPr>
        <w:jc w:val="both"/>
        <w:rPr>
          <w:rFonts w:ascii="Arial" w:hAnsi="Arial"/>
          <w:sz w:val="24"/>
        </w:rPr>
      </w:pPr>
      <w:r w:rsidRPr="00C92533">
        <w:rPr>
          <w:rFonts w:ascii="Arial" w:hAnsi="Arial"/>
          <w:sz w:val="24"/>
        </w:rPr>
        <w:t xml:space="preserve">La política de administración de riesgos se constituye así en un mecanismo base para la identificación, caracterización, calificación, clasificación, seguimiento y evaluación de los riesgos que se puedan presentar en todos los procesos de la institución y </w:t>
      </w:r>
      <w:r w:rsidR="006726E5">
        <w:rPr>
          <w:rFonts w:ascii="Arial" w:hAnsi="Arial"/>
          <w:sz w:val="24"/>
        </w:rPr>
        <w:t>en</w:t>
      </w:r>
      <w:r w:rsidRPr="00C92533">
        <w:rPr>
          <w:rFonts w:ascii="Arial" w:hAnsi="Arial"/>
          <w:sz w:val="24"/>
        </w:rPr>
        <w:t xml:space="preserve"> las acciones ejecutadas por los servidores durante el ejercicio de sus funciones.</w:t>
      </w:r>
    </w:p>
    <w:p w14:paraId="3A5663C2" w14:textId="77777777" w:rsidR="00744873" w:rsidRDefault="00744873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511EEF6A" w14:textId="77777777" w:rsidR="006726E5" w:rsidRPr="00744873" w:rsidRDefault="006726E5" w:rsidP="00F83840">
      <w:pPr>
        <w:jc w:val="center"/>
        <w:rPr>
          <w:rFonts w:ascii="Arial" w:hAnsi="Arial" w:cs="Arial"/>
          <w:b/>
          <w:sz w:val="24"/>
          <w:szCs w:val="24"/>
        </w:rPr>
      </w:pPr>
    </w:p>
    <w:p w14:paraId="5A942FBA" w14:textId="77777777" w:rsidR="001C1BD5" w:rsidRDefault="001C1B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8461DE0" w14:textId="1ABFB660" w:rsidR="00675B86" w:rsidRPr="001C1BD5" w:rsidRDefault="00675B86" w:rsidP="001C1BD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1C1BD5">
        <w:rPr>
          <w:rFonts w:ascii="Arial" w:hAnsi="Arial" w:cs="Arial"/>
          <w:b/>
          <w:sz w:val="24"/>
          <w:szCs w:val="24"/>
        </w:rPr>
        <w:lastRenderedPageBreak/>
        <w:t>OBJETIVO</w:t>
      </w:r>
    </w:p>
    <w:p w14:paraId="5C26EAB9" w14:textId="77777777" w:rsidR="00D8031B" w:rsidRDefault="00D8031B" w:rsidP="00C83B37">
      <w:pPr>
        <w:jc w:val="both"/>
        <w:rPr>
          <w:rFonts w:ascii="Arial" w:hAnsi="Arial" w:cs="Arial"/>
          <w:sz w:val="24"/>
          <w:szCs w:val="24"/>
        </w:rPr>
      </w:pPr>
    </w:p>
    <w:p w14:paraId="2F90AE92" w14:textId="7345F685" w:rsidR="00A2580F" w:rsidRPr="008820EF" w:rsidRDefault="006726E5" w:rsidP="008820EF">
      <w:pPr>
        <w:jc w:val="both"/>
        <w:rPr>
          <w:rFonts w:ascii="Arial" w:hAnsi="Arial" w:cs="Arial"/>
          <w:sz w:val="24"/>
          <w:szCs w:val="24"/>
        </w:rPr>
      </w:pPr>
      <w:r w:rsidRPr="008820EF">
        <w:rPr>
          <w:rFonts w:ascii="Arial" w:hAnsi="Arial" w:cs="Arial"/>
          <w:sz w:val="24"/>
          <w:szCs w:val="24"/>
        </w:rPr>
        <w:t>O</w:t>
      </w:r>
      <w:r w:rsidR="00A2580F" w:rsidRPr="008820EF">
        <w:rPr>
          <w:rFonts w:ascii="Arial" w:hAnsi="Arial" w:cs="Arial"/>
          <w:sz w:val="24"/>
          <w:szCs w:val="24"/>
        </w:rPr>
        <w:t>rientar la toma de decisiones respecto al tratamiento de los riesgos y sus efectos</w:t>
      </w:r>
      <w:r w:rsidRPr="008820EF">
        <w:rPr>
          <w:rFonts w:ascii="Arial" w:hAnsi="Arial" w:cs="Arial"/>
          <w:sz w:val="24"/>
          <w:szCs w:val="24"/>
        </w:rPr>
        <w:t>,</w:t>
      </w:r>
      <w:r w:rsidR="00A2580F" w:rsidRPr="008820EF">
        <w:rPr>
          <w:rFonts w:ascii="Arial" w:hAnsi="Arial" w:cs="Arial"/>
          <w:sz w:val="24"/>
          <w:szCs w:val="24"/>
        </w:rPr>
        <w:t xml:space="preserve"> al interior de la Administración de</w:t>
      </w:r>
      <w:r w:rsidRPr="008820EF">
        <w:rPr>
          <w:rFonts w:ascii="Arial" w:hAnsi="Arial" w:cs="Arial"/>
          <w:sz w:val="24"/>
          <w:szCs w:val="24"/>
        </w:rPr>
        <w:t>l</w:t>
      </w:r>
      <w:r w:rsidR="00A2580F" w:rsidRPr="008820EF">
        <w:rPr>
          <w:rFonts w:ascii="Arial" w:hAnsi="Arial" w:cs="Arial"/>
          <w:sz w:val="24"/>
          <w:szCs w:val="24"/>
        </w:rPr>
        <w:t xml:space="preserve"> Instituto </w:t>
      </w:r>
      <w:r w:rsidRPr="008820EF">
        <w:rPr>
          <w:rFonts w:ascii="Arial" w:hAnsi="Arial" w:cs="Arial"/>
          <w:sz w:val="24"/>
          <w:szCs w:val="24"/>
        </w:rPr>
        <w:t xml:space="preserve">Departamental </w:t>
      </w:r>
      <w:r w:rsidR="00A2580F" w:rsidRPr="008820EF">
        <w:rPr>
          <w:rFonts w:ascii="Arial" w:hAnsi="Arial" w:cs="Arial"/>
          <w:sz w:val="24"/>
          <w:szCs w:val="24"/>
        </w:rPr>
        <w:t xml:space="preserve">de Cultura del Meta, con el fin de garantizar el cumplimiento de </w:t>
      </w:r>
      <w:r w:rsidR="00AD261D" w:rsidRPr="008820EF">
        <w:rPr>
          <w:rFonts w:ascii="Arial" w:hAnsi="Arial" w:cs="Arial"/>
          <w:sz w:val="24"/>
          <w:szCs w:val="24"/>
        </w:rPr>
        <w:t xml:space="preserve"> la misión, </w:t>
      </w:r>
      <w:r w:rsidR="00A2580F" w:rsidRPr="008820EF">
        <w:rPr>
          <w:rFonts w:ascii="Arial" w:hAnsi="Arial" w:cs="Arial"/>
          <w:sz w:val="24"/>
          <w:szCs w:val="24"/>
        </w:rPr>
        <w:t>objetivos</w:t>
      </w:r>
      <w:r w:rsidR="00AD261D" w:rsidRPr="008820EF">
        <w:rPr>
          <w:rFonts w:ascii="Arial" w:hAnsi="Arial" w:cs="Arial"/>
          <w:sz w:val="24"/>
          <w:szCs w:val="24"/>
        </w:rPr>
        <w:t xml:space="preserve"> y funciones </w:t>
      </w:r>
      <w:r w:rsidR="00A2580F" w:rsidRPr="008820EF">
        <w:rPr>
          <w:rFonts w:ascii="Arial" w:hAnsi="Arial" w:cs="Arial"/>
          <w:sz w:val="24"/>
          <w:szCs w:val="24"/>
        </w:rPr>
        <w:t xml:space="preserve"> institucionales </w:t>
      </w:r>
    </w:p>
    <w:p w14:paraId="3BFD3F15" w14:textId="77777777" w:rsidR="006726E5" w:rsidRDefault="006726E5" w:rsidP="006726E5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6F840BBB" w14:textId="77777777" w:rsidR="001C1BD5" w:rsidRDefault="001C1BD5" w:rsidP="006726E5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67B8251D" w14:textId="68A2578F" w:rsidR="00675B86" w:rsidRPr="001C1BD5" w:rsidRDefault="00675B86" w:rsidP="001C1BD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1C1BD5">
        <w:rPr>
          <w:rFonts w:ascii="Arial" w:hAnsi="Arial" w:cs="Arial"/>
          <w:b/>
          <w:sz w:val="24"/>
          <w:szCs w:val="24"/>
        </w:rPr>
        <w:t>ALCANCE</w:t>
      </w:r>
    </w:p>
    <w:p w14:paraId="53D91A8D" w14:textId="77777777" w:rsidR="00C83B37" w:rsidRDefault="00C83B37" w:rsidP="00351AE2">
      <w:pPr>
        <w:jc w:val="both"/>
        <w:rPr>
          <w:rFonts w:ascii="Arial" w:hAnsi="Arial" w:cs="Arial"/>
          <w:sz w:val="24"/>
          <w:szCs w:val="24"/>
        </w:rPr>
      </w:pPr>
    </w:p>
    <w:p w14:paraId="392428C3" w14:textId="32153BB8" w:rsidR="00F05182" w:rsidRDefault="00764E10" w:rsidP="00F05182">
      <w:pPr>
        <w:jc w:val="both"/>
        <w:rPr>
          <w:rFonts w:ascii="Arial" w:hAnsi="Arial" w:cs="Arial"/>
          <w:sz w:val="24"/>
          <w:szCs w:val="24"/>
        </w:rPr>
      </w:pPr>
      <w:r w:rsidRPr="00764E10">
        <w:rPr>
          <w:rFonts w:ascii="Arial" w:hAnsi="Arial" w:cs="Arial"/>
          <w:sz w:val="24"/>
          <w:szCs w:val="24"/>
        </w:rPr>
        <w:t xml:space="preserve">La administración de los riesgos de gestión, seguridad digital y de corrupción </w:t>
      </w:r>
      <w:r w:rsidR="006726E5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Pr="00764E10">
        <w:rPr>
          <w:rFonts w:ascii="Arial" w:hAnsi="Arial" w:cs="Arial"/>
          <w:sz w:val="24"/>
          <w:szCs w:val="24"/>
        </w:rPr>
        <w:t>parte del direccionamiento estratégico y será aplicable</w:t>
      </w:r>
      <w:r w:rsidR="00782C01">
        <w:rPr>
          <w:rFonts w:ascii="Arial" w:hAnsi="Arial" w:cs="Arial"/>
          <w:sz w:val="24"/>
          <w:szCs w:val="24"/>
        </w:rPr>
        <w:t xml:space="preserve"> de manera permanente en el Instituto Departamental de Cultura del Meta</w:t>
      </w:r>
      <w:r w:rsidRPr="00764E10">
        <w:rPr>
          <w:rFonts w:ascii="Arial" w:hAnsi="Arial" w:cs="Arial"/>
          <w:sz w:val="24"/>
          <w:szCs w:val="24"/>
        </w:rPr>
        <w:t xml:space="preserve"> a todos los procesos, planes institucionales, proyectos, productos de la Entidad y a las acciones ejecutadas por </w:t>
      </w:r>
      <w:r>
        <w:rPr>
          <w:rFonts w:ascii="Arial" w:hAnsi="Arial" w:cs="Arial"/>
          <w:sz w:val="24"/>
          <w:szCs w:val="24"/>
        </w:rPr>
        <w:t xml:space="preserve">todos </w:t>
      </w:r>
      <w:r w:rsidRPr="00764E10">
        <w:rPr>
          <w:rFonts w:ascii="Arial" w:hAnsi="Arial" w:cs="Arial"/>
          <w:sz w:val="24"/>
          <w:szCs w:val="24"/>
        </w:rPr>
        <w:t>los servidores durante el ejercicio de sus funciones.</w:t>
      </w:r>
    </w:p>
    <w:p w14:paraId="0EEF3EF0" w14:textId="77777777" w:rsidR="00764E10" w:rsidRDefault="00764E10" w:rsidP="00F05182">
      <w:pPr>
        <w:jc w:val="both"/>
        <w:rPr>
          <w:rFonts w:ascii="Arial" w:hAnsi="Arial" w:cs="Arial"/>
          <w:sz w:val="24"/>
          <w:szCs w:val="24"/>
        </w:rPr>
      </w:pPr>
    </w:p>
    <w:p w14:paraId="46EE22CB" w14:textId="77777777" w:rsidR="006726E5" w:rsidRPr="00B44019" w:rsidRDefault="006726E5" w:rsidP="00F05182">
      <w:pPr>
        <w:jc w:val="both"/>
        <w:rPr>
          <w:rFonts w:ascii="Arial" w:hAnsi="Arial" w:cs="Arial"/>
          <w:sz w:val="24"/>
          <w:szCs w:val="24"/>
        </w:rPr>
      </w:pPr>
    </w:p>
    <w:p w14:paraId="1752E1E4" w14:textId="5DA109F1" w:rsidR="002D11F9" w:rsidRPr="001C1BD5" w:rsidRDefault="00675B86" w:rsidP="001C1BD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C1BD5">
        <w:rPr>
          <w:rFonts w:ascii="Arial" w:hAnsi="Arial" w:cs="Arial"/>
          <w:b/>
          <w:sz w:val="24"/>
          <w:szCs w:val="22"/>
        </w:rPr>
        <w:t>DEFINICIONES</w:t>
      </w:r>
    </w:p>
    <w:p w14:paraId="7B82ED6D" w14:textId="77777777" w:rsid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693F4129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Riesgo de gestión:</w:t>
      </w:r>
      <w:r w:rsidRPr="002E3B83">
        <w:rPr>
          <w:rFonts w:ascii="Arial" w:hAnsi="Arial"/>
          <w:sz w:val="24"/>
          <w:szCs w:val="22"/>
          <w:lang w:val="es-ES_tradnl"/>
        </w:rPr>
        <w:t xml:space="preserve"> Posibilidad de que suceda algún evento que tendrá un impacto sobre el cumplimiento de los objetivos. Se expresa en términos de probabilidad y consecuencias. </w:t>
      </w:r>
    </w:p>
    <w:p w14:paraId="3AB3AD6B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1A10AE73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Riesgo de corrupción:</w:t>
      </w:r>
      <w:r w:rsidRPr="002E3B83">
        <w:rPr>
          <w:rFonts w:ascii="Arial" w:hAnsi="Arial"/>
          <w:sz w:val="24"/>
          <w:szCs w:val="22"/>
          <w:lang w:val="es-ES_tradnl"/>
        </w:rPr>
        <w:t xml:space="preserve"> Posibilidad de que, por acción u omisión, se use el poder para desviar la gestión de lo público hacia un beneficio privado. </w:t>
      </w:r>
    </w:p>
    <w:p w14:paraId="0D013DAF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03A81621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Riesgo de seguridad digital:</w:t>
      </w:r>
      <w:r w:rsidRPr="002E3B83">
        <w:rPr>
          <w:rFonts w:ascii="Arial" w:hAnsi="Arial"/>
          <w:sz w:val="24"/>
          <w:szCs w:val="22"/>
          <w:lang w:val="es-ES_tradnl"/>
        </w:rPr>
        <w:t xml:space="preserve"> Combinación de amenazas y vulnerabilidades en el entorno digital. Puede debilitar el logro de objetivos económicos y sociales, así como afectar la soberanía nacional, la integridad territorial, el orden constitucional y los intereses nacionales. Incluye aspectos relacionados con el ambiente físico, digital y las personas. </w:t>
      </w:r>
    </w:p>
    <w:p w14:paraId="6265A243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700EDFF8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Riesgo inherente:</w:t>
      </w:r>
      <w:r w:rsidRPr="002E3B83">
        <w:rPr>
          <w:rFonts w:ascii="Arial" w:hAnsi="Arial"/>
          <w:sz w:val="24"/>
          <w:szCs w:val="22"/>
          <w:lang w:val="es-ES_tradnl"/>
        </w:rPr>
        <w:t xml:space="preserve"> Es aquel al que se enfrenta una entidad en ausencia de acciones de la dirección para modificar su probabilidad o impacto. </w:t>
      </w:r>
    </w:p>
    <w:p w14:paraId="05B32210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442E61C1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Riesgo residual:</w:t>
      </w:r>
      <w:r w:rsidRPr="002E3B83">
        <w:rPr>
          <w:rFonts w:ascii="Arial" w:hAnsi="Arial"/>
          <w:sz w:val="24"/>
          <w:szCs w:val="22"/>
          <w:lang w:val="es-ES_tradnl"/>
        </w:rPr>
        <w:t xml:space="preserve"> Nivel de riesgo que permanece luego de tomar sus correspondientes medidas de tratamiento. </w:t>
      </w:r>
    </w:p>
    <w:p w14:paraId="42690DD1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5343E98F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Gestión del riesgo:</w:t>
      </w:r>
      <w:r w:rsidRPr="002E3B83">
        <w:rPr>
          <w:rFonts w:ascii="Arial" w:hAnsi="Arial"/>
          <w:sz w:val="24"/>
          <w:szCs w:val="22"/>
          <w:lang w:val="es-ES_tradnl"/>
        </w:rPr>
        <w:t xml:space="preserve"> Proceso efectuado por la alta dirección de la entidad y por todo el personal para proporcionar a la administración un aseguramiento razonable con respecto al logro de los objetivos. </w:t>
      </w:r>
    </w:p>
    <w:p w14:paraId="6F63FC98" w14:textId="77777777" w:rsidR="002E3B83" w:rsidRPr="002E3B83" w:rsidRDefault="002E3B83" w:rsidP="002E3B83">
      <w:pPr>
        <w:jc w:val="both"/>
        <w:rPr>
          <w:rFonts w:ascii="Arial" w:hAnsi="Arial"/>
          <w:b/>
          <w:sz w:val="24"/>
          <w:szCs w:val="22"/>
          <w:lang w:val="es-ES_tradnl"/>
        </w:rPr>
      </w:pPr>
    </w:p>
    <w:p w14:paraId="69DE57C4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Probabilidad:</w:t>
      </w:r>
      <w:r w:rsidRPr="002E3B83">
        <w:rPr>
          <w:rFonts w:ascii="Arial" w:hAnsi="Arial"/>
          <w:sz w:val="24"/>
          <w:szCs w:val="22"/>
          <w:lang w:val="es-ES_tradnl"/>
        </w:rPr>
        <w:t xml:space="preserve"> Se entiende como la posibilidad de ocurrencia del riesgo. Esta puede ser medida con criterios de frecuencia o factibilidad. </w:t>
      </w:r>
    </w:p>
    <w:p w14:paraId="11D9E07C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6E85A633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Impacto:</w:t>
      </w:r>
      <w:r w:rsidRPr="002E3B83">
        <w:rPr>
          <w:rFonts w:ascii="Arial" w:hAnsi="Arial"/>
          <w:sz w:val="24"/>
          <w:szCs w:val="22"/>
          <w:lang w:val="es-ES_tradnl"/>
        </w:rPr>
        <w:t xml:space="preserve"> Se entiende como las consecuencias que puede ocasionar a la organización la materialización del riesgo. </w:t>
      </w:r>
    </w:p>
    <w:p w14:paraId="49A3F98D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lastRenderedPageBreak/>
        <w:t>Causa:</w:t>
      </w:r>
      <w:r w:rsidRPr="002E3B83">
        <w:rPr>
          <w:rFonts w:ascii="Arial" w:hAnsi="Arial"/>
          <w:sz w:val="24"/>
          <w:szCs w:val="22"/>
          <w:lang w:val="es-ES_tradnl"/>
        </w:rPr>
        <w:t xml:space="preserve"> Todos aquellos factores internos y externos que solos o en combinación con otros, pueden producir la materialización de un riesgo. </w:t>
      </w:r>
    </w:p>
    <w:p w14:paraId="32A95FCE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26CD238D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Consecuencia:</w:t>
      </w:r>
      <w:r w:rsidRPr="002E3B83">
        <w:rPr>
          <w:rFonts w:ascii="Arial" w:hAnsi="Arial"/>
          <w:sz w:val="24"/>
          <w:szCs w:val="22"/>
          <w:lang w:val="es-ES_tradnl"/>
        </w:rPr>
        <w:t xml:space="preserve"> Los efectos o situaciones resultantes de la materialización del riesgo que impactan en el proceso, la entidad, sus grupos de valor y demás partes interesadas. </w:t>
      </w:r>
    </w:p>
    <w:p w14:paraId="26D9972A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0488EFEB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Mapa de riesgos:</w:t>
      </w:r>
      <w:r w:rsidRPr="002E3B83">
        <w:rPr>
          <w:rFonts w:ascii="Arial" w:hAnsi="Arial"/>
          <w:sz w:val="24"/>
          <w:szCs w:val="22"/>
          <w:lang w:val="es-ES_tradnl"/>
        </w:rPr>
        <w:t xml:space="preserve"> Documento con la información resultante de la gestión del riesgo. </w:t>
      </w:r>
    </w:p>
    <w:p w14:paraId="1468ACB1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0EB5BD1F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Activo:</w:t>
      </w:r>
      <w:r w:rsidRPr="002E3B83">
        <w:rPr>
          <w:rFonts w:ascii="Arial" w:hAnsi="Arial"/>
          <w:sz w:val="24"/>
          <w:szCs w:val="22"/>
          <w:lang w:val="es-ES_tradnl"/>
        </w:rPr>
        <w:t xml:space="preserve"> En el contexto de seguridad digital son elementos tales como aplicaciones de la organización, servicios web, redes, hardware, información física o digital, recurso humano, entre otros, que utiliza la organización para funcionar en el entorno digital. </w:t>
      </w:r>
    </w:p>
    <w:p w14:paraId="6D25184A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4321BA68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Control:</w:t>
      </w:r>
      <w:r w:rsidRPr="002E3B83">
        <w:rPr>
          <w:rFonts w:ascii="Arial" w:hAnsi="Arial"/>
          <w:sz w:val="24"/>
          <w:szCs w:val="22"/>
          <w:lang w:val="es-ES_tradnl"/>
        </w:rPr>
        <w:t xml:space="preserve"> Medida que modifica el riesgo (procesos, políticas, dispositivos, prácticas u otras acciones). </w:t>
      </w:r>
    </w:p>
    <w:p w14:paraId="7FF8F46E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0CC61933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Amenazas:</w:t>
      </w:r>
      <w:r w:rsidRPr="002E3B83">
        <w:rPr>
          <w:rFonts w:ascii="Arial" w:hAnsi="Arial"/>
          <w:sz w:val="24"/>
          <w:szCs w:val="22"/>
          <w:lang w:val="es-ES_tradnl"/>
        </w:rPr>
        <w:t xml:space="preserve"> Situación potencial de un incidente no deseado, el cual puede ocasionar daño a un sistema o a una organización. </w:t>
      </w:r>
    </w:p>
    <w:p w14:paraId="26C1691C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64EA17C2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Vulnerabilidad:</w:t>
      </w:r>
      <w:r w:rsidRPr="002E3B83">
        <w:rPr>
          <w:rFonts w:ascii="Arial" w:hAnsi="Arial"/>
          <w:sz w:val="24"/>
          <w:szCs w:val="22"/>
          <w:lang w:val="es-ES_tradnl"/>
        </w:rPr>
        <w:t xml:space="preserve"> Es una debilidad, atributo, causa o falta de control que permitiría la explotación por parte de una o más amenazas contra los activos. </w:t>
      </w:r>
    </w:p>
    <w:p w14:paraId="039E5D59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6D6FDA13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Confidencialidad:</w:t>
      </w:r>
      <w:r w:rsidRPr="002E3B83">
        <w:rPr>
          <w:rFonts w:ascii="Arial" w:hAnsi="Arial"/>
          <w:sz w:val="24"/>
          <w:szCs w:val="22"/>
          <w:lang w:val="es-ES_tradnl"/>
        </w:rPr>
        <w:t xml:space="preserve"> Propiedad de la información que la hace no disponible, es decir, divulgada a individuos, entidades o procesos no autorizados. </w:t>
      </w:r>
    </w:p>
    <w:p w14:paraId="770DF453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6D6303DE" w14:textId="654CE6FB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Integridad:</w:t>
      </w:r>
      <w:r w:rsidRPr="002E3B83">
        <w:rPr>
          <w:rFonts w:ascii="Arial" w:hAnsi="Arial"/>
          <w:sz w:val="24"/>
          <w:szCs w:val="22"/>
          <w:lang w:val="es-ES_tradnl"/>
        </w:rPr>
        <w:t xml:space="preserve"> Propiedad de exactitud y completitud</w:t>
      </w:r>
      <w:r>
        <w:rPr>
          <w:rFonts w:ascii="Arial" w:hAnsi="Arial"/>
          <w:sz w:val="24"/>
          <w:szCs w:val="22"/>
          <w:lang w:val="es-ES_tradnl"/>
        </w:rPr>
        <w:t xml:space="preserve"> de la información</w:t>
      </w:r>
      <w:r w:rsidRPr="002E3B83">
        <w:rPr>
          <w:rFonts w:ascii="Arial" w:hAnsi="Arial"/>
          <w:sz w:val="24"/>
          <w:szCs w:val="22"/>
          <w:lang w:val="es-ES_tradnl"/>
        </w:rPr>
        <w:t xml:space="preserve">. </w:t>
      </w:r>
    </w:p>
    <w:p w14:paraId="0A985543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110B9753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Disponibilidad:</w:t>
      </w:r>
      <w:r w:rsidRPr="002E3B83">
        <w:rPr>
          <w:rFonts w:ascii="Arial" w:hAnsi="Arial"/>
          <w:sz w:val="24"/>
          <w:szCs w:val="22"/>
          <w:lang w:val="es-ES_tradnl"/>
        </w:rPr>
        <w:t xml:space="preserve"> Propiedad de ser accesible y utilizable a demanda por una entidad.</w:t>
      </w:r>
    </w:p>
    <w:p w14:paraId="04B91689" w14:textId="77777777" w:rsidR="002E3B83" w:rsidRPr="002E3B83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</w:p>
    <w:p w14:paraId="4ADC7AA0" w14:textId="4BA22EE8" w:rsidR="00C83B37" w:rsidRDefault="002E3B83" w:rsidP="002E3B83">
      <w:pPr>
        <w:jc w:val="both"/>
        <w:rPr>
          <w:rFonts w:ascii="Arial" w:hAnsi="Arial"/>
          <w:sz w:val="24"/>
          <w:szCs w:val="22"/>
          <w:lang w:val="es-ES_tradnl"/>
        </w:rPr>
      </w:pPr>
      <w:r w:rsidRPr="002E3B83">
        <w:rPr>
          <w:rFonts w:ascii="Arial" w:hAnsi="Arial"/>
          <w:b/>
          <w:sz w:val="24"/>
          <w:szCs w:val="22"/>
          <w:lang w:val="es-ES_tradnl"/>
        </w:rPr>
        <w:t>Tolerancia al riesgo:</w:t>
      </w:r>
      <w:r w:rsidRPr="002E3B83">
        <w:rPr>
          <w:rFonts w:ascii="Arial" w:hAnsi="Arial"/>
          <w:sz w:val="24"/>
          <w:szCs w:val="22"/>
          <w:lang w:val="es-ES_tradnl"/>
        </w:rPr>
        <w:t xml:space="preserve"> Son los niveles aceptables de desviación relativa a la consecución de objetivos. Pueden medirse y a menudo resulta mejor, con las mismas unidades que los objetivos correspondientes. Para el riesgo de corrupción la tolerancia es inaceptable</w:t>
      </w:r>
    </w:p>
    <w:p w14:paraId="6C6FF9C1" w14:textId="77777777" w:rsidR="00A2580F" w:rsidRDefault="00A2580F" w:rsidP="00A2580F">
      <w:pPr>
        <w:pStyle w:val="Prrafodelista"/>
        <w:rPr>
          <w:rFonts w:ascii="Arial" w:hAnsi="Arial"/>
          <w:sz w:val="24"/>
          <w:szCs w:val="22"/>
          <w:lang w:val="es-ES_tradnl"/>
        </w:rPr>
      </w:pPr>
    </w:p>
    <w:p w14:paraId="024ED7F7" w14:textId="7096AC28" w:rsidR="00A2580F" w:rsidRPr="00A2580F" w:rsidRDefault="00A2580F" w:rsidP="007A5F53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A2580F">
        <w:rPr>
          <w:rFonts w:ascii="Arial" w:hAnsi="Arial" w:cs="Arial"/>
          <w:b/>
          <w:sz w:val="24"/>
          <w:szCs w:val="24"/>
        </w:rPr>
        <w:t>Aceptar el riesgo:</w:t>
      </w:r>
      <w:r w:rsidRPr="00A25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A2580F">
        <w:rPr>
          <w:rFonts w:ascii="Arial" w:hAnsi="Arial" w:cs="Arial"/>
          <w:sz w:val="24"/>
          <w:szCs w:val="24"/>
        </w:rPr>
        <w:t>ecisión informada de aceptar la</w:t>
      </w:r>
      <w:r w:rsidR="00F371C5">
        <w:rPr>
          <w:rFonts w:ascii="Arial" w:hAnsi="Arial" w:cs="Arial"/>
          <w:sz w:val="24"/>
          <w:szCs w:val="24"/>
        </w:rPr>
        <w:t>s</w:t>
      </w:r>
      <w:r w:rsidRPr="00A2580F">
        <w:rPr>
          <w:rFonts w:ascii="Arial" w:hAnsi="Arial" w:cs="Arial"/>
          <w:sz w:val="24"/>
          <w:szCs w:val="24"/>
        </w:rPr>
        <w:t xml:space="preserve"> consecuencia</w:t>
      </w:r>
      <w:r w:rsidR="00F371C5">
        <w:rPr>
          <w:rFonts w:ascii="Arial" w:hAnsi="Arial" w:cs="Arial"/>
          <w:sz w:val="24"/>
          <w:szCs w:val="24"/>
        </w:rPr>
        <w:t>s</w:t>
      </w:r>
      <w:r w:rsidRPr="00A2580F">
        <w:rPr>
          <w:rFonts w:ascii="Arial" w:hAnsi="Arial" w:cs="Arial"/>
          <w:sz w:val="24"/>
          <w:szCs w:val="24"/>
        </w:rPr>
        <w:t xml:space="preserve"> y probabilidad de un</w:t>
      </w:r>
      <w:r>
        <w:rPr>
          <w:rFonts w:ascii="Arial" w:hAnsi="Arial" w:cs="Arial"/>
          <w:sz w:val="24"/>
          <w:szCs w:val="24"/>
        </w:rPr>
        <w:t xml:space="preserve"> </w:t>
      </w:r>
      <w:r w:rsidRPr="00A2580F">
        <w:rPr>
          <w:rFonts w:ascii="Arial" w:hAnsi="Arial" w:cs="Arial"/>
          <w:sz w:val="24"/>
          <w:szCs w:val="24"/>
        </w:rPr>
        <w:t>riesgo en particular.</w:t>
      </w:r>
    </w:p>
    <w:p w14:paraId="120DF40C" w14:textId="77777777" w:rsidR="0061384D" w:rsidRDefault="0061384D" w:rsidP="00A2580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4C18E932" w14:textId="1A39A97D" w:rsidR="00DD0176" w:rsidRPr="009D291C" w:rsidRDefault="0061384D" w:rsidP="0061384D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61384D">
        <w:rPr>
          <w:rFonts w:ascii="Arial" w:hAnsi="Arial" w:cs="Arial"/>
          <w:b/>
          <w:sz w:val="24"/>
          <w:szCs w:val="24"/>
        </w:rPr>
        <w:t>Administración</w:t>
      </w:r>
      <w:r w:rsidR="00A2580F" w:rsidRPr="0061384D">
        <w:rPr>
          <w:rFonts w:ascii="Arial" w:hAnsi="Arial" w:cs="Arial"/>
          <w:b/>
          <w:sz w:val="24"/>
          <w:szCs w:val="24"/>
        </w:rPr>
        <w:t xml:space="preserve"> de riesgos:</w:t>
      </w:r>
      <w:r>
        <w:rPr>
          <w:rFonts w:ascii="Arial" w:hAnsi="Arial" w:cs="Arial"/>
          <w:sz w:val="24"/>
          <w:szCs w:val="24"/>
        </w:rPr>
        <w:t xml:space="preserve"> C</w:t>
      </w:r>
      <w:r w:rsidR="00A2580F" w:rsidRPr="00A2580F">
        <w:rPr>
          <w:rFonts w:ascii="Arial" w:hAnsi="Arial" w:cs="Arial"/>
          <w:sz w:val="24"/>
          <w:szCs w:val="24"/>
        </w:rPr>
        <w:t>onjunto de elementos de control que al interrelacionarse,</w:t>
      </w:r>
      <w:r>
        <w:rPr>
          <w:rFonts w:ascii="Arial" w:hAnsi="Arial" w:cs="Arial"/>
          <w:sz w:val="24"/>
          <w:szCs w:val="24"/>
        </w:rPr>
        <w:t xml:space="preserve"> </w:t>
      </w:r>
      <w:r w:rsidR="00A2580F" w:rsidRPr="00A2580F">
        <w:rPr>
          <w:rFonts w:ascii="Arial" w:hAnsi="Arial" w:cs="Arial"/>
          <w:sz w:val="24"/>
          <w:szCs w:val="24"/>
        </w:rPr>
        <w:t>permiten a la entidad pública evaluar aquellos eventos</w:t>
      </w:r>
      <w:r>
        <w:rPr>
          <w:rFonts w:ascii="Arial" w:hAnsi="Arial" w:cs="Arial"/>
          <w:sz w:val="24"/>
          <w:szCs w:val="24"/>
        </w:rPr>
        <w:t xml:space="preserve"> negativos, tanto internos como </w:t>
      </w:r>
      <w:r w:rsidR="00A2580F" w:rsidRPr="00A2580F">
        <w:rPr>
          <w:rFonts w:ascii="Arial" w:hAnsi="Arial" w:cs="Arial"/>
          <w:sz w:val="24"/>
          <w:szCs w:val="24"/>
        </w:rPr>
        <w:t>externos,</w:t>
      </w:r>
      <w:r>
        <w:rPr>
          <w:rFonts w:ascii="Arial" w:hAnsi="Arial" w:cs="Arial"/>
          <w:sz w:val="24"/>
          <w:szCs w:val="24"/>
        </w:rPr>
        <w:t xml:space="preserve"> </w:t>
      </w:r>
      <w:r w:rsidR="00A2580F" w:rsidRPr="00A2580F">
        <w:rPr>
          <w:rFonts w:ascii="Arial" w:hAnsi="Arial" w:cs="Arial"/>
          <w:sz w:val="24"/>
          <w:szCs w:val="24"/>
        </w:rPr>
        <w:t>que puedan afectar o impedir el logro de sus objetivos institucionales o los eventos positivos que</w:t>
      </w:r>
      <w:r>
        <w:rPr>
          <w:rFonts w:ascii="Arial" w:hAnsi="Arial" w:cs="Arial"/>
          <w:sz w:val="24"/>
          <w:szCs w:val="24"/>
        </w:rPr>
        <w:t xml:space="preserve"> </w:t>
      </w:r>
      <w:r w:rsidR="00A2580F" w:rsidRPr="00A2580F">
        <w:rPr>
          <w:rFonts w:ascii="Arial" w:hAnsi="Arial" w:cs="Arial"/>
          <w:sz w:val="24"/>
          <w:szCs w:val="24"/>
        </w:rPr>
        <w:t>permitan identificar oportunidades para un mejor cumplimiento de su función</w:t>
      </w:r>
      <w:r>
        <w:rPr>
          <w:rFonts w:ascii="Arial" w:hAnsi="Arial" w:cs="Arial"/>
          <w:sz w:val="24"/>
          <w:szCs w:val="24"/>
        </w:rPr>
        <w:t>,</w:t>
      </w:r>
      <w:r w:rsidR="00A2580F" w:rsidRPr="00A2580F">
        <w:rPr>
          <w:rFonts w:ascii="Arial" w:hAnsi="Arial" w:cs="Arial"/>
          <w:sz w:val="24"/>
          <w:szCs w:val="24"/>
        </w:rPr>
        <w:t xml:space="preserve"> se constituye en</w:t>
      </w:r>
      <w:r>
        <w:rPr>
          <w:rFonts w:ascii="Arial" w:hAnsi="Arial" w:cs="Arial"/>
          <w:sz w:val="24"/>
          <w:szCs w:val="24"/>
        </w:rPr>
        <w:t xml:space="preserve"> </w:t>
      </w:r>
      <w:r w:rsidR="00A2580F" w:rsidRPr="00A2580F">
        <w:rPr>
          <w:rFonts w:ascii="Arial" w:hAnsi="Arial" w:cs="Arial"/>
          <w:sz w:val="24"/>
          <w:szCs w:val="24"/>
        </w:rPr>
        <w:t>el componente de control que al interactuar sus diferentes elementos le permite a la entidad</w:t>
      </w:r>
      <w:r>
        <w:rPr>
          <w:rFonts w:ascii="Arial" w:hAnsi="Arial" w:cs="Arial"/>
          <w:sz w:val="24"/>
          <w:szCs w:val="24"/>
        </w:rPr>
        <w:t xml:space="preserve"> </w:t>
      </w:r>
      <w:r w:rsidR="00A2580F" w:rsidRPr="00A2580F">
        <w:rPr>
          <w:rFonts w:ascii="Arial" w:hAnsi="Arial" w:cs="Arial"/>
          <w:sz w:val="24"/>
          <w:szCs w:val="24"/>
        </w:rPr>
        <w:t>pública auto controlar aquellos eventos que pueden afectar el cumplimiento de sus objetivos.</w:t>
      </w:r>
    </w:p>
    <w:p w14:paraId="3127CD4B" w14:textId="77777777" w:rsidR="0061384D" w:rsidRDefault="0061384D" w:rsidP="00F0518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38B9AE46" w14:textId="77777777" w:rsidR="006726E5" w:rsidRDefault="006726E5" w:rsidP="00F0518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72B70970" w14:textId="414091B3" w:rsidR="00675B86" w:rsidRPr="001C1BD5" w:rsidRDefault="00675B86" w:rsidP="001C1BD5">
      <w:pPr>
        <w:pStyle w:val="Prrafodelista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1C1BD5">
        <w:rPr>
          <w:rFonts w:ascii="Arial" w:hAnsi="Arial" w:cs="Arial"/>
          <w:b/>
          <w:sz w:val="24"/>
          <w:szCs w:val="24"/>
        </w:rPr>
        <w:lastRenderedPageBreak/>
        <w:t>RESPONSABLE</w:t>
      </w:r>
    </w:p>
    <w:p w14:paraId="5EFB8884" w14:textId="77777777" w:rsidR="0061384D" w:rsidRDefault="0061384D" w:rsidP="00C83B3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0023DCA7" w14:textId="7FF9D67A" w:rsidR="00C83B37" w:rsidRDefault="002E3B83" w:rsidP="00C83B3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responsable de la ejecución de la política de administración del riesgo es el Director del Instituto, con el apoyo de la subdirec</w:t>
      </w:r>
      <w:r w:rsidR="003D7C9B">
        <w:rPr>
          <w:rFonts w:ascii="Arial" w:hAnsi="Arial" w:cs="Arial"/>
          <w:sz w:val="24"/>
          <w:szCs w:val="24"/>
        </w:rPr>
        <w:t xml:space="preserve">tora </w:t>
      </w:r>
      <w:r>
        <w:rPr>
          <w:rFonts w:ascii="Arial" w:hAnsi="Arial" w:cs="Arial"/>
          <w:sz w:val="24"/>
          <w:szCs w:val="24"/>
        </w:rPr>
        <w:t xml:space="preserve">general y </w:t>
      </w:r>
      <w:r w:rsidR="006726E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subdirec</w:t>
      </w:r>
      <w:r w:rsidR="003D7C9B">
        <w:rPr>
          <w:rFonts w:ascii="Arial" w:hAnsi="Arial" w:cs="Arial"/>
          <w:sz w:val="24"/>
          <w:szCs w:val="24"/>
        </w:rPr>
        <w:t xml:space="preserve">tora </w:t>
      </w:r>
      <w:r>
        <w:rPr>
          <w:rFonts w:ascii="Arial" w:hAnsi="Arial" w:cs="Arial"/>
          <w:sz w:val="24"/>
          <w:szCs w:val="24"/>
        </w:rPr>
        <w:t xml:space="preserve">operativa. </w:t>
      </w:r>
    </w:p>
    <w:p w14:paraId="22937B63" w14:textId="77777777" w:rsidR="00255CCE" w:rsidRDefault="00255CCE" w:rsidP="00F05182">
      <w:pPr>
        <w:tabs>
          <w:tab w:val="left" w:pos="426"/>
        </w:tabs>
        <w:jc w:val="both"/>
        <w:rPr>
          <w:rFonts w:ascii="Arial" w:hAnsi="Arial" w:cs="Arial"/>
          <w:b/>
          <w:sz w:val="24"/>
        </w:rPr>
      </w:pPr>
    </w:p>
    <w:p w14:paraId="2EA61489" w14:textId="77777777" w:rsidR="006726E5" w:rsidRDefault="006726E5" w:rsidP="00F05182">
      <w:pPr>
        <w:tabs>
          <w:tab w:val="left" w:pos="426"/>
        </w:tabs>
        <w:jc w:val="both"/>
        <w:rPr>
          <w:rFonts w:ascii="Arial" w:hAnsi="Arial" w:cs="Arial"/>
          <w:b/>
          <w:sz w:val="24"/>
        </w:rPr>
      </w:pPr>
    </w:p>
    <w:p w14:paraId="1D887743" w14:textId="4815DC13" w:rsidR="00C948C1" w:rsidRPr="001C1BD5" w:rsidRDefault="000136F3" w:rsidP="001C1BD5">
      <w:pPr>
        <w:pStyle w:val="Prrafodelista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  <w:b/>
          <w:sz w:val="24"/>
        </w:rPr>
      </w:pPr>
      <w:r w:rsidRPr="001C1BD5">
        <w:rPr>
          <w:rFonts w:ascii="Arial" w:hAnsi="Arial" w:cs="Arial"/>
          <w:b/>
          <w:sz w:val="24"/>
        </w:rPr>
        <w:t>D</w:t>
      </w:r>
      <w:r w:rsidR="00C948C1" w:rsidRPr="001C1BD5">
        <w:rPr>
          <w:rFonts w:ascii="Arial" w:hAnsi="Arial" w:cs="Arial"/>
          <w:b/>
          <w:sz w:val="24"/>
        </w:rPr>
        <w:t>ESARROLLO</w:t>
      </w:r>
    </w:p>
    <w:p w14:paraId="26C175DE" w14:textId="77777777" w:rsidR="001C1BD5" w:rsidRDefault="001C1BD5" w:rsidP="001C1BD5">
      <w:pPr>
        <w:tabs>
          <w:tab w:val="left" w:pos="426"/>
        </w:tabs>
        <w:rPr>
          <w:rFonts w:ascii="Arial" w:hAnsi="Arial" w:cs="Arial"/>
          <w:b/>
          <w:sz w:val="24"/>
        </w:rPr>
      </w:pPr>
    </w:p>
    <w:p w14:paraId="0FDB694B" w14:textId="5CFF6E16" w:rsidR="00120A98" w:rsidRPr="001C1BD5" w:rsidRDefault="0061384D" w:rsidP="001C1BD5">
      <w:pPr>
        <w:pStyle w:val="Prrafodelista"/>
        <w:numPr>
          <w:ilvl w:val="1"/>
          <w:numId w:val="12"/>
        </w:numPr>
        <w:tabs>
          <w:tab w:val="left" w:pos="426"/>
        </w:tabs>
        <w:rPr>
          <w:rFonts w:ascii="Arial" w:hAnsi="Arial" w:cs="Arial"/>
          <w:b/>
          <w:sz w:val="24"/>
        </w:rPr>
      </w:pPr>
      <w:r w:rsidRPr="001C1BD5">
        <w:rPr>
          <w:rFonts w:ascii="Arial" w:hAnsi="Arial" w:cs="Arial"/>
          <w:b/>
          <w:sz w:val="24"/>
        </w:rPr>
        <w:t>CLASES DE RIESGOS</w:t>
      </w:r>
    </w:p>
    <w:p w14:paraId="2137517C" w14:textId="77777777" w:rsidR="00C83B37" w:rsidRDefault="00C83B37" w:rsidP="00C83B37">
      <w:pPr>
        <w:jc w:val="both"/>
        <w:rPr>
          <w:rFonts w:ascii="Arial" w:hAnsi="Arial" w:cs="Arial"/>
          <w:sz w:val="24"/>
          <w:szCs w:val="24"/>
        </w:rPr>
      </w:pPr>
    </w:p>
    <w:p w14:paraId="5D758E96" w14:textId="40F92F36" w:rsidR="00D624D3" w:rsidRDefault="0061384D" w:rsidP="00DC738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726E5">
        <w:rPr>
          <w:rFonts w:ascii="Arial" w:hAnsi="Arial" w:cs="Arial"/>
          <w:b/>
          <w:sz w:val="24"/>
          <w:szCs w:val="24"/>
        </w:rPr>
        <w:t>Riesgo Estratégico:</w:t>
      </w:r>
      <w:r w:rsidR="006726E5">
        <w:rPr>
          <w:rFonts w:ascii="Arial" w:hAnsi="Arial" w:cs="Arial"/>
          <w:sz w:val="24"/>
          <w:szCs w:val="24"/>
        </w:rPr>
        <w:t xml:space="preserve"> Se asocia a</w:t>
      </w:r>
      <w:r w:rsidRPr="00D624D3">
        <w:rPr>
          <w:rFonts w:ascii="Arial" w:hAnsi="Arial" w:cs="Arial"/>
          <w:sz w:val="24"/>
          <w:szCs w:val="24"/>
        </w:rPr>
        <w:t xml:space="preserve"> la</w:t>
      </w:r>
      <w:r w:rsidR="006726E5">
        <w:rPr>
          <w:rFonts w:ascii="Arial" w:hAnsi="Arial" w:cs="Arial"/>
          <w:sz w:val="24"/>
          <w:szCs w:val="24"/>
        </w:rPr>
        <w:t xml:space="preserve"> forma en que se administra la e</w:t>
      </w:r>
      <w:r w:rsidRPr="00D624D3">
        <w:rPr>
          <w:rFonts w:ascii="Arial" w:hAnsi="Arial" w:cs="Arial"/>
          <w:sz w:val="24"/>
          <w:szCs w:val="24"/>
        </w:rPr>
        <w:t>ntidad. El manejo del</w:t>
      </w:r>
      <w:r w:rsidR="00D624D3" w:rsidRPr="00D624D3"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riesgo estratégico se enfoca a asuntos globales relacionados con la misión y el</w:t>
      </w:r>
      <w:r w:rsidR="00D624D3" w:rsidRPr="00D624D3"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cumplimiento de los objetivos estratégicos, la clara definición de políticas, diseño y</w:t>
      </w:r>
      <w:r w:rsidR="00D624D3" w:rsidRPr="00D624D3"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conceptualización de la entidad por parte de la alta gerencia.</w:t>
      </w:r>
    </w:p>
    <w:p w14:paraId="43E96E07" w14:textId="77777777" w:rsidR="006726E5" w:rsidRDefault="006726E5" w:rsidP="006726E5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14:paraId="426B44D0" w14:textId="77777777" w:rsidR="00D624D3" w:rsidRDefault="0061384D" w:rsidP="00DC738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726E5">
        <w:rPr>
          <w:rFonts w:ascii="Arial" w:hAnsi="Arial" w:cs="Arial"/>
          <w:b/>
          <w:sz w:val="24"/>
          <w:szCs w:val="24"/>
        </w:rPr>
        <w:t>Riesgos de Imagen:</w:t>
      </w:r>
      <w:r w:rsidRPr="00D624D3">
        <w:rPr>
          <w:rFonts w:ascii="Arial" w:hAnsi="Arial" w:cs="Arial"/>
          <w:sz w:val="24"/>
          <w:szCs w:val="24"/>
        </w:rPr>
        <w:t xml:space="preserve"> Están relacionados con la percepción y la confianza por parte de la</w:t>
      </w:r>
      <w:r w:rsidR="00D624D3" w:rsidRPr="00D624D3"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ciudadanía hacia la institución.</w:t>
      </w:r>
    </w:p>
    <w:p w14:paraId="2507DF73" w14:textId="77777777" w:rsidR="00D44379" w:rsidRPr="00D44379" w:rsidRDefault="00D44379" w:rsidP="00D44379">
      <w:pPr>
        <w:pStyle w:val="Prrafodelista"/>
        <w:rPr>
          <w:rFonts w:ascii="Arial" w:hAnsi="Arial" w:cs="Arial"/>
          <w:sz w:val="24"/>
          <w:szCs w:val="24"/>
        </w:rPr>
      </w:pPr>
    </w:p>
    <w:p w14:paraId="36F9525E" w14:textId="2B6995AC" w:rsidR="00D624D3" w:rsidRDefault="0061384D" w:rsidP="00DC738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726E5">
        <w:rPr>
          <w:rFonts w:ascii="Arial" w:hAnsi="Arial" w:cs="Arial"/>
          <w:b/>
          <w:sz w:val="24"/>
          <w:szCs w:val="24"/>
        </w:rPr>
        <w:t>Riesgos Operativos:</w:t>
      </w:r>
      <w:r w:rsidRPr="00D624D3">
        <w:rPr>
          <w:rFonts w:ascii="Arial" w:hAnsi="Arial" w:cs="Arial"/>
          <w:sz w:val="24"/>
          <w:szCs w:val="24"/>
        </w:rPr>
        <w:t xml:space="preserve"> Comprenden riesgos provenientes del funcionamiento y operatividad</w:t>
      </w:r>
      <w:r w:rsidR="00D624D3" w:rsidRPr="00D624D3"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 xml:space="preserve">de los sistemas de información institucional, </w:t>
      </w:r>
      <w:r w:rsidR="006726E5">
        <w:rPr>
          <w:rFonts w:ascii="Arial" w:hAnsi="Arial" w:cs="Arial"/>
          <w:sz w:val="24"/>
          <w:szCs w:val="24"/>
        </w:rPr>
        <w:t xml:space="preserve">la definición de los procesos, </w:t>
      </w:r>
      <w:r w:rsidRPr="00D624D3">
        <w:rPr>
          <w:rFonts w:ascii="Arial" w:hAnsi="Arial" w:cs="Arial"/>
          <w:sz w:val="24"/>
          <w:szCs w:val="24"/>
        </w:rPr>
        <w:t>la</w:t>
      </w:r>
      <w:r w:rsidR="00D624D3" w:rsidRPr="00D624D3">
        <w:rPr>
          <w:rFonts w:ascii="Arial" w:hAnsi="Arial" w:cs="Arial"/>
          <w:sz w:val="24"/>
          <w:szCs w:val="24"/>
        </w:rPr>
        <w:t xml:space="preserve"> </w:t>
      </w:r>
      <w:r w:rsidR="006726E5">
        <w:rPr>
          <w:rFonts w:ascii="Arial" w:hAnsi="Arial" w:cs="Arial"/>
          <w:sz w:val="24"/>
          <w:szCs w:val="24"/>
        </w:rPr>
        <w:t>estructura de la entidad y</w:t>
      </w:r>
      <w:r w:rsidRPr="00D624D3">
        <w:rPr>
          <w:rFonts w:ascii="Arial" w:hAnsi="Arial" w:cs="Arial"/>
          <w:sz w:val="24"/>
          <w:szCs w:val="24"/>
        </w:rPr>
        <w:t xml:space="preserve"> la articulación entre dependencias</w:t>
      </w:r>
      <w:r w:rsidR="00D624D3">
        <w:rPr>
          <w:rFonts w:ascii="Arial" w:hAnsi="Arial" w:cs="Arial"/>
          <w:sz w:val="24"/>
          <w:szCs w:val="24"/>
        </w:rPr>
        <w:t>.</w:t>
      </w:r>
    </w:p>
    <w:p w14:paraId="6D2EE153" w14:textId="77777777" w:rsidR="006726E5" w:rsidRDefault="006726E5" w:rsidP="006726E5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14:paraId="02A8A104" w14:textId="0C9FBEC8" w:rsidR="00D624D3" w:rsidRDefault="0061384D" w:rsidP="00DC738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726E5">
        <w:rPr>
          <w:rFonts w:ascii="Arial" w:hAnsi="Arial" w:cs="Arial"/>
          <w:b/>
          <w:sz w:val="24"/>
          <w:szCs w:val="24"/>
        </w:rPr>
        <w:t xml:space="preserve">Riesgos Financieros: </w:t>
      </w:r>
      <w:r w:rsidRPr="00D624D3">
        <w:rPr>
          <w:rFonts w:ascii="Arial" w:hAnsi="Arial" w:cs="Arial"/>
          <w:sz w:val="24"/>
          <w:szCs w:val="24"/>
        </w:rPr>
        <w:t xml:space="preserve">Se relacionan con el manejo de los recursos de </w:t>
      </w:r>
      <w:r w:rsidR="006726E5">
        <w:rPr>
          <w:rFonts w:ascii="Arial" w:hAnsi="Arial" w:cs="Arial"/>
          <w:sz w:val="24"/>
          <w:szCs w:val="24"/>
        </w:rPr>
        <w:t xml:space="preserve">la </w:t>
      </w:r>
      <w:r w:rsidRPr="00D624D3">
        <w:rPr>
          <w:rFonts w:ascii="Arial" w:hAnsi="Arial" w:cs="Arial"/>
          <w:sz w:val="24"/>
          <w:szCs w:val="24"/>
        </w:rPr>
        <w:t>entidad</w:t>
      </w:r>
      <w:r w:rsidR="006726E5">
        <w:rPr>
          <w:rFonts w:ascii="Arial" w:hAnsi="Arial" w:cs="Arial"/>
          <w:sz w:val="24"/>
          <w:szCs w:val="24"/>
        </w:rPr>
        <w:t>,</w:t>
      </w:r>
      <w:r w:rsidRPr="00D624D3">
        <w:rPr>
          <w:rFonts w:ascii="Arial" w:hAnsi="Arial" w:cs="Arial"/>
          <w:sz w:val="24"/>
          <w:szCs w:val="24"/>
        </w:rPr>
        <w:t xml:space="preserve"> que incluyen:</w:t>
      </w:r>
      <w:r w:rsidR="00D624D3" w:rsidRPr="00D624D3"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la ejecución presupuestal, la elaboración de los estados financieros, los pagos, manejos de</w:t>
      </w:r>
      <w:r w:rsidR="00D624D3" w:rsidRPr="00D624D3"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excedentes de tesorería y el manejo sobre los bienes.</w:t>
      </w:r>
    </w:p>
    <w:p w14:paraId="67908DC2" w14:textId="77777777" w:rsidR="006726E5" w:rsidRPr="006726E5" w:rsidRDefault="006726E5" w:rsidP="006726E5">
      <w:pPr>
        <w:pStyle w:val="Prrafodelista"/>
        <w:rPr>
          <w:rFonts w:ascii="Arial" w:hAnsi="Arial" w:cs="Arial"/>
          <w:sz w:val="24"/>
          <w:szCs w:val="24"/>
        </w:rPr>
      </w:pPr>
    </w:p>
    <w:p w14:paraId="55BDFD59" w14:textId="77777777" w:rsidR="00D624D3" w:rsidRDefault="0061384D" w:rsidP="00DC738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726E5">
        <w:rPr>
          <w:rFonts w:ascii="Arial" w:hAnsi="Arial" w:cs="Arial"/>
          <w:b/>
          <w:sz w:val="24"/>
          <w:szCs w:val="24"/>
        </w:rPr>
        <w:t>Riesgos de Cumplimiento:</w:t>
      </w:r>
      <w:r w:rsidRPr="00D624D3">
        <w:rPr>
          <w:rFonts w:ascii="Arial" w:hAnsi="Arial" w:cs="Arial"/>
          <w:sz w:val="24"/>
          <w:szCs w:val="24"/>
        </w:rPr>
        <w:t xml:space="preserve"> Se asocian con la capacidad de la entidad para cumplir con los</w:t>
      </w:r>
      <w:r w:rsidR="00D624D3" w:rsidRPr="00D624D3"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requisitos legales, contractuales, de ética pública y en general con su compromiso ante la</w:t>
      </w:r>
      <w:r w:rsidR="00D624D3" w:rsidRPr="00D624D3"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comunidad.</w:t>
      </w:r>
    </w:p>
    <w:p w14:paraId="378E99C8" w14:textId="77777777" w:rsidR="006726E5" w:rsidRPr="006726E5" w:rsidRDefault="006726E5" w:rsidP="006726E5">
      <w:pPr>
        <w:pStyle w:val="Prrafodelista"/>
        <w:rPr>
          <w:rFonts w:ascii="Arial" w:hAnsi="Arial" w:cs="Arial"/>
          <w:sz w:val="24"/>
          <w:szCs w:val="24"/>
        </w:rPr>
      </w:pPr>
    </w:p>
    <w:p w14:paraId="58AD3EB5" w14:textId="77777777" w:rsidR="00D624D3" w:rsidRDefault="0061384D" w:rsidP="00DC738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726E5">
        <w:rPr>
          <w:rFonts w:ascii="Arial" w:hAnsi="Arial" w:cs="Arial"/>
          <w:b/>
          <w:sz w:val="24"/>
          <w:szCs w:val="24"/>
        </w:rPr>
        <w:t>Riesgos de Tecnología:</w:t>
      </w:r>
      <w:r w:rsidRPr="00D624D3">
        <w:rPr>
          <w:rFonts w:ascii="Arial" w:hAnsi="Arial" w:cs="Arial"/>
          <w:sz w:val="24"/>
          <w:szCs w:val="24"/>
        </w:rPr>
        <w:t xml:space="preserve"> Están relacionados con la capacidad tecnológica de la </w:t>
      </w:r>
      <w:r w:rsidR="00D624D3" w:rsidRPr="00D624D3">
        <w:rPr>
          <w:rFonts w:ascii="Arial" w:hAnsi="Arial" w:cs="Arial"/>
          <w:sz w:val="24"/>
          <w:szCs w:val="24"/>
        </w:rPr>
        <w:t>e</w:t>
      </w:r>
      <w:r w:rsidRPr="00D624D3">
        <w:rPr>
          <w:rFonts w:ascii="Arial" w:hAnsi="Arial" w:cs="Arial"/>
          <w:sz w:val="24"/>
          <w:szCs w:val="24"/>
        </w:rPr>
        <w:t>ntidad para</w:t>
      </w:r>
      <w:r w:rsidR="00D624D3" w:rsidRPr="00D624D3"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satisfacer sus necesidades actuales y futuras y el cumplimiento de la misión.</w:t>
      </w:r>
    </w:p>
    <w:p w14:paraId="0C4EC522" w14:textId="77777777" w:rsidR="006726E5" w:rsidRPr="006726E5" w:rsidRDefault="006726E5" w:rsidP="006726E5">
      <w:pPr>
        <w:pStyle w:val="Prrafodelista"/>
        <w:rPr>
          <w:rFonts w:ascii="Arial" w:hAnsi="Arial" w:cs="Arial"/>
          <w:sz w:val="24"/>
          <w:szCs w:val="24"/>
        </w:rPr>
      </w:pPr>
    </w:p>
    <w:p w14:paraId="79548766" w14:textId="0AF7A0E6" w:rsidR="00D624D3" w:rsidRDefault="0061384D" w:rsidP="00DC738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726E5">
        <w:rPr>
          <w:rFonts w:ascii="Arial" w:hAnsi="Arial" w:cs="Arial"/>
          <w:b/>
          <w:sz w:val="24"/>
          <w:szCs w:val="24"/>
        </w:rPr>
        <w:t>De Corrupción:</w:t>
      </w:r>
      <w:r w:rsidRPr="00D624D3">
        <w:rPr>
          <w:rFonts w:ascii="Arial" w:hAnsi="Arial" w:cs="Arial"/>
          <w:sz w:val="24"/>
          <w:szCs w:val="24"/>
        </w:rPr>
        <w:t xml:space="preserve"> Se asocian a</w:t>
      </w:r>
      <w:r w:rsidR="006726E5">
        <w:rPr>
          <w:rFonts w:ascii="Arial" w:hAnsi="Arial" w:cs="Arial"/>
          <w:sz w:val="24"/>
          <w:szCs w:val="24"/>
        </w:rPr>
        <w:t>l</w:t>
      </w:r>
      <w:r w:rsidRPr="00D624D3">
        <w:rPr>
          <w:rFonts w:ascii="Arial" w:hAnsi="Arial" w:cs="Arial"/>
          <w:sz w:val="24"/>
          <w:szCs w:val="24"/>
        </w:rPr>
        <w:t xml:space="preserve"> uso del poder para desviar la gestión de lo público hacia el</w:t>
      </w:r>
      <w:r w:rsidR="00D624D3" w:rsidRPr="00D624D3"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beneficio privado.</w:t>
      </w:r>
    </w:p>
    <w:p w14:paraId="4B4CEA7D" w14:textId="77777777" w:rsidR="006726E5" w:rsidRPr="006726E5" w:rsidRDefault="006726E5" w:rsidP="006726E5">
      <w:pPr>
        <w:pStyle w:val="Prrafodelista"/>
        <w:rPr>
          <w:rFonts w:ascii="Arial" w:hAnsi="Arial" w:cs="Arial"/>
          <w:sz w:val="24"/>
          <w:szCs w:val="24"/>
        </w:rPr>
      </w:pPr>
    </w:p>
    <w:p w14:paraId="0AA16C05" w14:textId="791AD962" w:rsidR="0061384D" w:rsidRDefault="0061384D" w:rsidP="00DC738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726E5">
        <w:rPr>
          <w:rFonts w:ascii="Arial" w:hAnsi="Arial" w:cs="Arial"/>
          <w:b/>
          <w:sz w:val="24"/>
          <w:szCs w:val="24"/>
        </w:rPr>
        <w:t>Seguridad Digital:</w:t>
      </w:r>
      <w:r w:rsidRPr="00D624D3">
        <w:rPr>
          <w:rFonts w:ascii="Arial" w:hAnsi="Arial" w:cs="Arial"/>
          <w:sz w:val="24"/>
          <w:szCs w:val="24"/>
        </w:rPr>
        <w:t xml:space="preserve"> </w:t>
      </w:r>
      <w:r w:rsidR="006726E5">
        <w:rPr>
          <w:rFonts w:ascii="Arial" w:hAnsi="Arial" w:cs="Arial"/>
          <w:sz w:val="24"/>
          <w:szCs w:val="24"/>
        </w:rPr>
        <w:t>Se r</w:t>
      </w:r>
      <w:r w:rsidRPr="00D624D3">
        <w:rPr>
          <w:rFonts w:ascii="Arial" w:hAnsi="Arial" w:cs="Arial"/>
          <w:sz w:val="24"/>
          <w:szCs w:val="24"/>
        </w:rPr>
        <w:t>efiere a la combinación de amenazas y vulnerabilidades en el entorno</w:t>
      </w:r>
      <w:r w:rsidR="00D624D3" w:rsidRPr="00D624D3"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digital. Puede debilitar el logro de los objetivos institucionales y afectar la autonomía,</w:t>
      </w:r>
      <w:r w:rsidR="00D624D3" w:rsidRPr="00D624D3"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principios e integridad de la entidad. Incluye aspectos como el ambiente físico y digital,</w:t>
      </w:r>
      <w:r w:rsidR="00D624D3"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como temas de seguridad de la información</w:t>
      </w:r>
    </w:p>
    <w:p w14:paraId="07FB4FC1" w14:textId="77777777" w:rsidR="00D624D3" w:rsidRDefault="00D624D3" w:rsidP="00D624D3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14:paraId="16126B8E" w14:textId="77777777" w:rsidR="006726E5" w:rsidRPr="00D624D3" w:rsidRDefault="006726E5" w:rsidP="00D624D3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14:paraId="706DA1A5" w14:textId="77777777" w:rsidR="001C1BD5" w:rsidRDefault="001C1BD5" w:rsidP="00D624D3">
      <w:pPr>
        <w:jc w:val="both"/>
        <w:rPr>
          <w:rFonts w:ascii="Arial" w:hAnsi="Arial" w:cs="Arial"/>
          <w:b/>
          <w:sz w:val="24"/>
          <w:szCs w:val="24"/>
        </w:rPr>
      </w:pPr>
    </w:p>
    <w:p w14:paraId="38DF351F" w14:textId="77777777" w:rsidR="001C1BD5" w:rsidRDefault="001C1BD5" w:rsidP="00D624D3">
      <w:pPr>
        <w:jc w:val="both"/>
        <w:rPr>
          <w:rFonts w:ascii="Arial" w:hAnsi="Arial" w:cs="Arial"/>
          <w:b/>
          <w:sz w:val="24"/>
          <w:szCs w:val="24"/>
        </w:rPr>
      </w:pPr>
    </w:p>
    <w:p w14:paraId="6605BB9A" w14:textId="77777777" w:rsidR="001C1BD5" w:rsidRDefault="001C1BD5" w:rsidP="00D624D3">
      <w:pPr>
        <w:jc w:val="both"/>
        <w:rPr>
          <w:rFonts w:ascii="Arial" w:hAnsi="Arial" w:cs="Arial"/>
          <w:b/>
          <w:sz w:val="24"/>
          <w:szCs w:val="24"/>
        </w:rPr>
      </w:pPr>
    </w:p>
    <w:p w14:paraId="1106E862" w14:textId="4FE25EC2" w:rsidR="00D624D3" w:rsidRPr="00D624D3" w:rsidRDefault="001C1BD5" w:rsidP="00D624D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6.2 </w:t>
      </w:r>
      <w:r w:rsidR="006726E5">
        <w:rPr>
          <w:rFonts w:ascii="Arial" w:hAnsi="Arial" w:cs="Arial"/>
          <w:b/>
          <w:sz w:val="24"/>
          <w:szCs w:val="24"/>
        </w:rPr>
        <w:t>METODOLOGÍ</w:t>
      </w:r>
      <w:r w:rsidR="00D624D3" w:rsidRPr="00D624D3">
        <w:rPr>
          <w:rFonts w:ascii="Arial" w:hAnsi="Arial" w:cs="Arial"/>
          <w:b/>
          <w:sz w:val="24"/>
          <w:szCs w:val="24"/>
        </w:rPr>
        <w:t xml:space="preserve">A </w:t>
      </w:r>
    </w:p>
    <w:p w14:paraId="7E0FCD6A" w14:textId="77777777" w:rsidR="00D624D3" w:rsidRDefault="00D624D3" w:rsidP="00D624D3">
      <w:pPr>
        <w:jc w:val="both"/>
        <w:rPr>
          <w:rFonts w:ascii="Arial" w:hAnsi="Arial" w:cs="Arial"/>
          <w:sz w:val="24"/>
          <w:szCs w:val="24"/>
        </w:rPr>
      </w:pPr>
    </w:p>
    <w:p w14:paraId="14BB8865" w14:textId="47BABB36" w:rsidR="00D624D3" w:rsidRPr="00D624D3" w:rsidRDefault="00D624D3" w:rsidP="00D624D3">
      <w:pPr>
        <w:jc w:val="both"/>
        <w:rPr>
          <w:rFonts w:ascii="Arial" w:hAnsi="Arial" w:cs="Arial"/>
          <w:sz w:val="24"/>
          <w:szCs w:val="24"/>
        </w:rPr>
      </w:pPr>
      <w:r w:rsidRPr="00D624D3">
        <w:rPr>
          <w:rFonts w:ascii="Arial" w:hAnsi="Arial" w:cs="Arial"/>
          <w:sz w:val="24"/>
          <w:szCs w:val="24"/>
        </w:rPr>
        <w:t>El soporte y la metodología de la Administración del Riesgo están sujetos a las orientaciones que</w:t>
      </w:r>
      <w:r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sobre la materia imparte el Departamento Administración de la Función Pública. El mapa o matriz de riesgos será la herramienta</w:t>
      </w:r>
      <w:r>
        <w:rPr>
          <w:rFonts w:ascii="Arial" w:hAnsi="Arial" w:cs="Arial"/>
          <w:sz w:val="24"/>
          <w:szCs w:val="24"/>
        </w:rPr>
        <w:t xml:space="preserve"> </w:t>
      </w:r>
      <w:r w:rsidR="006726E5">
        <w:rPr>
          <w:rFonts w:ascii="Arial" w:hAnsi="Arial" w:cs="Arial"/>
          <w:sz w:val="24"/>
          <w:szCs w:val="24"/>
        </w:rPr>
        <w:t xml:space="preserve">conceptual y metodológica </w:t>
      </w:r>
      <w:r w:rsidRPr="00D624D3">
        <w:rPr>
          <w:rFonts w:ascii="Arial" w:hAnsi="Arial" w:cs="Arial"/>
          <w:sz w:val="24"/>
          <w:szCs w:val="24"/>
        </w:rPr>
        <w:t>para la valoración de los riesgos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96C594A" w14:textId="5DA432AC" w:rsidR="00D624D3" w:rsidRPr="00D624D3" w:rsidRDefault="00D624D3" w:rsidP="00D624D3">
      <w:pPr>
        <w:jc w:val="both"/>
        <w:rPr>
          <w:rFonts w:ascii="Arial" w:hAnsi="Arial" w:cs="Arial"/>
          <w:sz w:val="24"/>
          <w:szCs w:val="24"/>
        </w:rPr>
      </w:pPr>
    </w:p>
    <w:p w14:paraId="623AAEF1" w14:textId="5BA10778" w:rsidR="00255CCE" w:rsidRDefault="00D624D3" w:rsidP="00D624D3">
      <w:pPr>
        <w:jc w:val="both"/>
        <w:rPr>
          <w:rFonts w:ascii="Arial" w:hAnsi="Arial" w:cs="Arial"/>
          <w:sz w:val="24"/>
          <w:szCs w:val="24"/>
        </w:rPr>
      </w:pPr>
      <w:r w:rsidRPr="00D624D3">
        <w:rPr>
          <w:rFonts w:ascii="Arial" w:hAnsi="Arial" w:cs="Arial"/>
          <w:sz w:val="24"/>
          <w:szCs w:val="24"/>
        </w:rPr>
        <w:t>Se con</w:t>
      </w:r>
      <w:r>
        <w:rPr>
          <w:rFonts w:ascii="Arial" w:hAnsi="Arial" w:cs="Arial"/>
          <w:sz w:val="24"/>
          <w:szCs w:val="24"/>
        </w:rPr>
        <w:t xml:space="preserve">struirá el mapa de riesgos por </w:t>
      </w:r>
      <w:r w:rsidR="0077298F">
        <w:rPr>
          <w:rFonts w:ascii="Arial" w:hAnsi="Arial" w:cs="Arial"/>
          <w:sz w:val="24"/>
          <w:szCs w:val="24"/>
        </w:rPr>
        <w:t>c</w:t>
      </w:r>
      <w:r w:rsidRPr="00D624D3">
        <w:rPr>
          <w:rFonts w:ascii="Arial" w:hAnsi="Arial" w:cs="Arial"/>
          <w:sz w:val="24"/>
          <w:szCs w:val="24"/>
        </w:rPr>
        <w:t xml:space="preserve">ada uno de los </w:t>
      </w:r>
      <w:r>
        <w:rPr>
          <w:rFonts w:ascii="Arial" w:hAnsi="Arial" w:cs="Arial"/>
          <w:sz w:val="24"/>
          <w:szCs w:val="24"/>
        </w:rPr>
        <w:t xml:space="preserve">líderes de los </w:t>
      </w:r>
      <w:r w:rsidRPr="00D624D3">
        <w:rPr>
          <w:rFonts w:ascii="Arial" w:hAnsi="Arial" w:cs="Arial"/>
          <w:sz w:val="24"/>
          <w:szCs w:val="24"/>
        </w:rPr>
        <w:t>procesos de</w:t>
      </w:r>
      <w:r>
        <w:rPr>
          <w:rFonts w:ascii="Arial" w:hAnsi="Arial" w:cs="Arial"/>
          <w:sz w:val="24"/>
          <w:szCs w:val="24"/>
        </w:rPr>
        <w:t>l Instituto</w:t>
      </w:r>
      <w:r w:rsidR="006726E5">
        <w:rPr>
          <w:rFonts w:ascii="Arial" w:hAnsi="Arial" w:cs="Arial"/>
          <w:sz w:val="24"/>
          <w:szCs w:val="24"/>
        </w:rPr>
        <w:t xml:space="preserve">, quienes </w:t>
      </w:r>
      <w:r>
        <w:rPr>
          <w:rFonts w:ascii="Arial" w:hAnsi="Arial" w:cs="Arial"/>
          <w:sz w:val="24"/>
          <w:szCs w:val="24"/>
        </w:rPr>
        <w:t>serán los responsables de la constru</w:t>
      </w:r>
      <w:r w:rsidR="006726E5">
        <w:rPr>
          <w:rFonts w:ascii="Arial" w:hAnsi="Arial" w:cs="Arial"/>
          <w:sz w:val="24"/>
          <w:szCs w:val="24"/>
        </w:rPr>
        <w:t>cción del mapa de riesgos de su</w:t>
      </w:r>
      <w:r>
        <w:rPr>
          <w:rFonts w:ascii="Arial" w:hAnsi="Arial" w:cs="Arial"/>
          <w:sz w:val="24"/>
          <w:szCs w:val="24"/>
        </w:rPr>
        <w:t xml:space="preserve"> proceso y la </w:t>
      </w:r>
      <w:r w:rsidRPr="007A5F53">
        <w:rPr>
          <w:rFonts w:ascii="Arial" w:hAnsi="Arial" w:cs="Arial"/>
          <w:sz w:val="24"/>
          <w:szCs w:val="24"/>
        </w:rPr>
        <w:t xml:space="preserve">Subdirección </w:t>
      </w:r>
      <w:r w:rsidR="0077298F" w:rsidRPr="007A5F53">
        <w:rPr>
          <w:rFonts w:ascii="Arial" w:hAnsi="Arial" w:cs="Arial"/>
          <w:sz w:val="24"/>
          <w:szCs w:val="24"/>
        </w:rPr>
        <w:t>Operativa</w:t>
      </w:r>
      <w:r>
        <w:rPr>
          <w:rFonts w:ascii="Arial" w:hAnsi="Arial" w:cs="Arial"/>
          <w:sz w:val="24"/>
          <w:szCs w:val="24"/>
        </w:rPr>
        <w:t xml:space="preserve"> se encargará de la consolidación del </w:t>
      </w:r>
      <w:r w:rsidRPr="00D624D3">
        <w:rPr>
          <w:rFonts w:ascii="Arial" w:hAnsi="Arial" w:cs="Arial"/>
          <w:sz w:val="24"/>
          <w:szCs w:val="24"/>
        </w:rPr>
        <w:t>mapa de riesgo</w:t>
      </w:r>
      <w:r>
        <w:rPr>
          <w:rFonts w:ascii="Arial" w:hAnsi="Arial" w:cs="Arial"/>
          <w:sz w:val="24"/>
          <w:szCs w:val="24"/>
        </w:rPr>
        <w:t xml:space="preserve"> </w:t>
      </w:r>
      <w:r w:rsidRPr="00D624D3">
        <w:rPr>
          <w:rFonts w:ascii="Arial" w:hAnsi="Arial" w:cs="Arial"/>
          <w:sz w:val="24"/>
          <w:szCs w:val="24"/>
        </w:rPr>
        <w:t>institucional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8909BCA" w14:textId="77777777" w:rsidR="00D624D3" w:rsidRDefault="00D624D3" w:rsidP="00D624D3">
      <w:pPr>
        <w:jc w:val="both"/>
        <w:rPr>
          <w:rFonts w:ascii="Arial" w:hAnsi="Arial" w:cs="Arial"/>
          <w:b/>
          <w:sz w:val="24"/>
        </w:rPr>
      </w:pPr>
    </w:p>
    <w:p w14:paraId="0A9F46AE" w14:textId="77777777" w:rsidR="001C1BD5" w:rsidRDefault="001C1BD5" w:rsidP="00D624D3">
      <w:pPr>
        <w:jc w:val="both"/>
        <w:rPr>
          <w:rFonts w:ascii="Arial" w:hAnsi="Arial" w:cs="Arial"/>
          <w:b/>
          <w:sz w:val="24"/>
        </w:rPr>
      </w:pPr>
    </w:p>
    <w:p w14:paraId="40196B12" w14:textId="629A395C" w:rsidR="00117B77" w:rsidRPr="001344FF" w:rsidRDefault="001C1BD5" w:rsidP="00D624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6.3 </w:t>
      </w:r>
      <w:r w:rsidR="006726E5">
        <w:rPr>
          <w:rFonts w:ascii="Arial" w:hAnsi="Arial" w:cs="Arial"/>
          <w:b/>
          <w:sz w:val="24"/>
        </w:rPr>
        <w:t>NIVELES DE ACEPTACIÓ</w:t>
      </w:r>
      <w:r w:rsidR="00117B77">
        <w:rPr>
          <w:rFonts w:ascii="Arial" w:hAnsi="Arial" w:cs="Arial"/>
          <w:b/>
          <w:sz w:val="24"/>
        </w:rPr>
        <w:t xml:space="preserve">N DEL RIESGO </w:t>
      </w:r>
    </w:p>
    <w:p w14:paraId="2949D342" w14:textId="77777777" w:rsidR="00117B77" w:rsidRDefault="00117B77" w:rsidP="00D624D3">
      <w:pPr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901"/>
      </w:tblGrid>
      <w:tr w:rsidR="00117B77" w14:paraId="06CA2632" w14:textId="77777777" w:rsidTr="00D44379">
        <w:trPr>
          <w:tblHeader/>
        </w:trPr>
        <w:tc>
          <w:tcPr>
            <w:tcW w:w="2802" w:type="dxa"/>
            <w:vAlign w:val="center"/>
          </w:tcPr>
          <w:p w14:paraId="7648F7FA" w14:textId="3800A570" w:rsidR="00117B77" w:rsidRDefault="00117B77" w:rsidP="00D4437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Tipos </w:t>
            </w:r>
            <w:r w:rsidR="005E6CDF">
              <w:rPr>
                <w:rFonts w:ascii="Arial" w:hAnsi="Arial" w:cs="Arial"/>
                <w:b/>
                <w:sz w:val="24"/>
              </w:rPr>
              <w:t>de r</w:t>
            </w:r>
            <w:r>
              <w:rPr>
                <w:rFonts w:ascii="Arial" w:hAnsi="Arial" w:cs="Arial"/>
                <w:b/>
                <w:sz w:val="24"/>
              </w:rPr>
              <w:t>iesgo</w:t>
            </w:r>
          </w:p>
        </w:tc>
        <w:tc>
          <w:tcPr>
            <w:tcW w:w="1842" w:type="dxa"/>
            <w:vAlign w:val="center"/>
          </w:tcPr>
          <w:p w14:paraId="685E18D8" w14:textId="7B12647E" w:rsidR="00117B77" w:rsidRDefault="005E6CDF" w:rsidP="00D4437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Zona de riesgo</w:t>
            </w:r>
          </w:p>
        </w:tc>
        <w:tc>
          <w:tcPr>
            <w:tcW w:w="4901" w:type="dxa"/>
            <w:vAlign w:val="center"/>
          </w:tcPr>
          <w:p w14:paraId="7CEC0D60" w14:textId="0ED9461A" w:rsidR="00117B77" w:rsidRDefault="005E6CDF" w:rsidP="00D4437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Nivel de aceptación</w:t>
            </w:r>
          </w:p>
        </w:tc>
      </w:tr>
      <w:tr w:rsidR="00B23F43" w14:paraId="6E8B7A3E" w14:textId="77777777" w:rsidTr="00D44379">
        <w:tc>
          <w:tcPr>
            <w:tcW w:w="2802" w:type="dxa"/>
            <w:vMerge w:val="restart"/>
            <w:vAlign w:val="center"/>
          </w:tcPr>
          <w:p w14:paraId="1BC6C323" w14:textId="77777777" w:rsidR="00B23F43" w:rsidRPr="007C25D1" w:rsidRDefault="00B23F43" w:rsidP="00D44379">
            <w:pPr>
              <w:rPr>
                <w:rFonts w:ascii="Arial" w:hAnsi="Arial" w:cs="Arial"/>
                <w:sz w:val="22"/>
              </w:rPr>
            </w:pPr>
          </w:p>
          <w:p w14:paraId="3338C9CB" w14:textId="77777777" w:rsidR="00B23F43" w:rsidRPr="007C25D1" w:rsidRDefault="00B23F43" w:rsidP="00D44379">
            <w:pPr>
              <w:rPr>
                <w:rFonts w:ascii="Arial" w:hAnsi="Arial" w:cs="Arial"/>
                <w:sz w:val="22"/>
              </w:rPr>
            </w:pPr>
          </w:p>
          <w:p w14:paraId="24A22D71" w14:textId="77777777" w:rsidR="00B23F43" w:rsidRPr="007C25D1" w:rsidRDefault="00B23F43" w:rsidP="00D44379">
            <w:pPr>
              <w:rPr>
                <w:rFonts w:ascii="Arial" w:hAnsi="Arial" w:cs="Arial"/>
                <w:sz w:val="22"/>
              </w:rPr>
            </w:pPr>
          </w:p>
          <w:p w14:paraId="7CB60078" w14:textId="77777777" w:rsidR="00B23F43" w:rsidRPr="007C25D1" w:rsidRDefault="00B23F43" w:rsidP="00D44379">
            <w:pPr>
              <w:rPr>
                <w:rFonts w:ascii="Arial" w:hAnsi="Arial" w:cs="Arial"/>
                <w:sz w:val="22"/>
              </w:rPr>
            </w:pPr>
          </w:p>
          <w:p w14:paraId="6D3CF32D" w14:textId="77777777" w:rsidR="00B23F43" w:rsidRPr="007C25D1" w:rsidRDefault="00B23F43" w:rsidP="00D44379">
            <w:pPr>
              <w:rPr>
                <w:rFonts w:ascii="Arial" w:hAnsi="Arial" w:cs="Arial"/>
                <w:sz w:val="22"/>
              </w:rPr>
            </w:pPr>
          </w:p>
          <w:p w14:paraId="1AE71403" w14:textId="77777777" w:rsidR="00B23F43" w:rsidRPr="007C25D1" w:rsidRDefault="00B23F43" w:rsidP="00D44379">
            <w:pPr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Riesgos de Gestión</w:t>
            </w:r>
          </w:p>
          <w:p w14:paraId="2DF7752B" w14:textId="77777777" w:rsidR="00B23F43" w:rsidRPr="007C25D1" w:rsidRDefault="00B23F43" w:rsidP="00D44379">
            <w:pPr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(Proceso, Producto y</w:t>
            </w:r>
          </w:p>
          <w:p w14:paraId="14280BA2" w14:textId="0956CC0D" w:rsidR="00B23F43" w:rsidRPr="007C25D1" w:rsidRDefault="00B23F43" w:rsidP="00D44379">
            <w:pPr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Proyecto)</w:t>
            </w:r>
          </w:p>
        </w:tc>
        <w:tc>
          <w:tcPr>
            <w:tcW w:w="1842" w:type="dxa"/>
            <w:vAlign w:val="center"/>
          </w:tcPr>
          <w:p w14:paraId="5F52F38E" w14:textId="79502334" w:rsidR="00B23F43" w:rsidRPr="007C25D1" w:rsidRDefault="00B23F43" w:rsidP="00D44379">
            <w:pPr>
              <w:jc w:val="center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Baja</w:t>
            </w:r>
          </w:p>
        </w:tc>
        <w:tc>
          <w:tcPr>
            <w:tcW w:w="4901" w:type="dxa"/>
          </w:tcPr>
          <w:p w14:paraId="0C568726" w14:textId="26650055" w:rsidR="00B23F43" w:rsidRPr="007C25D1" w:rsidRDefault="00B23F43" w:rsidP="00B23F43">
            <w:pPr>
              <w:jc w:val="both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Se ASUMIRÁ el riesgo y se administra</w:t>
            </w:r>
            <w:r w:rsidR="006726E5">
              <w:rPr>
                <w:rFonts w:ascii="Arial" w:hAnsi="Arial" w:cs="Arial"/>
                <w:sz w:val="22"/>
              </w:rPr>
              <w:t>rá</w:t>
            </w:r>
            <w:r w:rsidRPr="007C25D1">
              <w:rPr>
                <w:rFonts w:ascii="Arial" w:hAnsi="Arial" w:cs="Arial"/>
                <w:sz w:val="22"/>
              </w:rPr>
              <w:t xml:space="preserve"> por medio de las actividades propias del proyecto o proceso asociado</w:t>
            </w:r>
          </w:p>
        </w:tc>
      </w:tr>
      <w:tr w:rsidR="00B23F43" w14:paraId="47311F51" w14:textId="77777777" w:rsidTr="00D44379">
        <w:tc>
          <w:tcPr>
            <w:tcW w:w="2802" w:type="dxa"/>
            <w:vMerge/>
          </w:tcPr>
          <w:p w14:paraId="77DD9AA0" w14:textId="77777777" w:rsidR="00B23F43" w:rsidRPr="007C25D1" w:rsidRDefault="00B23F43" w:rsidP="00D624D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B81E0F1" w14:textId="1D057A2B" w:rsidR="00B23F43" w:rsidRPr="007C25D1" w:rsidRDefault="00B23F43" w:rsidP="00D44379">
            <w:pPr>
              <w:jc w:val="center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Moderada</w:t>
            </w:r>
          </w:p>
        </w:tc>
        <w:tc>
          <w:tcPr>
            <w:tcW w:w="4901" w:type="dxa"/>
          </w:tcPr>
          <w:p w14:paraId="109F37EC" w14:textId="33E1E854" w:rsidR="00B23F43" w:rsidRPr="007C25D1" w:rsidRDefault="00B23F43" w:rsidP="00D44379">
            <w:pPr>
              <w:jc w:val="both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Se establecen acciones de control preventivas que permitan REDUCIR la probabilidad de ocurrencia del riesgo</w:t>
            </w:r>
            <w:r w:rsidR="00D44379">
              <w:rPr>
                <w:rFonts w:ascii="Arial" w:hAnsi="Arial" w:cs="Arial"/>
                <w:sz w:val="22"/>
              </w:rPr>
              <w:t>;</w:t>
            </w:r>
            <w:r w:rsidRPr="007C25D1">
              <w:rPr>
                <w:rFonts w:ascii="Arial" w:hAnsi="Arial" w:cs="Arial"/>
                <w:sz w:val="22"/>
              </w:rPr>
              <w:t xml:space="preserve"> se hace seguimiento TRIMESTRAL.</w:t>
            </w:r>
          </w:p>
        </w:tc>
      </w:tr>
      <w:tr w:rsidR="00B23F43" w14:paraId="473F87F4" w14:textId="77777777" w:rsidTr="00D44379">
        <w:tc>
          <w:tcPr>
            <w:tcW w:w="2802" w:type="dxa"/>
            <w:vMerge/>
          </w:tcPr>
          <w:p w14:paraId="428B4450" w14:textId="77777777" w:rsidR="00B23F43" w:rsidRPr="007C25D1" w:rsidRDefault="00B23F43" w:rsidP="00D624D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3C87B63" w14:textId="73E07F46" w:rsidR="00B23F43" w:rsidRPr="007C25D1" w:rsidRDefault="00B23F43" w:rsidP="00D44379">
            <w:pPr>
              <w:jc w:val="center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Alta y Extrema</w:t>
            </w:r>
          </w:p>
        </w:tc>
        <w:tc>
          <w:tcPr>
            <w:tcW w:w="4901" w:type="dxa"/>
          </w:tcPr>
          <w:p w14:paraId="6D328C5C" w14:textId="19A1F572" w:rsidR="00B23F43" w:rsidRPr="007C25D1" w:rsidRDefault="00B23F43" w:rsidP="00B23F43">
            <w:pPr>
              <w:jc w:val="both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Se debe incluir el riesgo tanto en el Mapa de riesgo del Proceso como en el Mapa de Riesgo Institucional y se establecen acciones de Control Preventivas que permitan MITIGAR la materialización del riesgo. Se monitorea MENSUALMENTE</w:t>
            </w:r>
          </w:p>
        </w:tc>
      </w:tr>
      <w:tr w:rsidR="00117B77" w14:paraId="2D72D025" w14:textId="77777777" w:rsidTr="00D44379">
        <w:tc>
          <w:tcPr>
            <w:tcW w:w="2802" w:type="dxa"/>
            <w:vAlign w:val="center"/>
          </w:tcPr>
          <w:p w14:paraId="599BCA10" w14:textId="77777777" w:rsidR="0011657C" w:rsidRPr="007C25D1" w:rsidRDefault="0011657C" w:rsidP="00D44379">
            <w:pPr>
              <w:jc w:val="center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Riesgos de</w:t>
            </w:r>
          </w:p>
          <w:p w14:paraId="6B4F7015" w14:textId="48A3B309" w:rsidR="00117B77" w:rsidRPr="007C25D1" w:rsidRDefault="0011657C" w:rsidP="00D44379">
            <w:pPr>
              <w:jc w:val="center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Corrupción</w:t>
            </w:r>
          </w:p>
        </w:tc>
        <w:tc>
          <w:tcPr>
            <w:tcW w:w="1842" w:type="dxa"/>
            <w:vAlign w:val="center"/>
          </w:tcPr>
          <w:p w14:paraId="618BCAAA" w14:textId="5A0C07E0" w:rsidR="00117B77" w:rsidRPr="007C25D1" w:rsidRDefault="0011657C" w:rsidP="00D44379">
            <w:pPr>
              <w:jc w:val="center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Baja</w:t>
            </w:r>
          </w:p>
        </w:tc>
        <w:tc>
          <w:tcPr>
            <w:tcW w:w="4901" w:type="dxa"/>
          </w:tcPr>
          <w:p w14:paraId="4AEAD178" w14:textId="481A72DC" w:rsidR="00117B77" w:rsidRPr="007C25D1" w:rsidRDefault="0011657C" w:rsidP="001344FF">
            <w:pPr>
              <w:jc w:val="both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 xml:space="preserve">Ningún riesgo de corrupción podrá ser aceptado. Periodicidad </w:t>
            </w:r>
            <w:r w:rsidR="001344FF" w:rsidRPr="007C25D1">
              <w:rPr>
                <w:rFonts w:ascii="Arial" w:hAnsi="Arial" w:cs="Arial"/>
                <w:sz w:val="22"/>
              </w:rPr>
              <w:t>TRI</w:t>
            </w:r>
            <w:r w:rsidRPr="007C25D1">
              <w:rPr>
                <w:rFonts w:ascii="Arial" w:hAnsi="Arial" w:cs="Arial"/>
                <w:sz w:val="22"/>
              </w:rPr>
              <w:t>MES</w:t>
            </w:r>
            <w:r w:rsidR="001344FF" w:rsidRPr="007C25D1">
              <w:rPr>
                <w:rFonts w:ascii="Arial" w:hAnsi="Arial" w:cs="Arial"/>
                <w:sz w:val="22"/>
              </w:rPr>
              <w:t>TRAL</w:t>
            </w:r>
            <w:r w:rsidRPr="007C25D1">
              <w:rPr>
                <w:rFonts w:ascii="Arial" w:hAnsi="Arial" w:cs="Arial"/>
                <w:sz w:val="22"/>
              </w:rPr>
              <w:t xml:space="preserve"> de seguimiento para evitar a toda costa su materialización por parte de los procesos a cargo de los mismos.</w:t>
            </w:r>
          </w:p>
        </w:tc>
      </w:tr>
      <w:tr w:rsidR="007C25D1" w:rsidRPr="007C25D1" w14:paraId="1199A8D9" w14:textId="77777777" w:rsidTr="00D44379">
        <w:tc>
          <w:tcPr>
            <w:tcW w:w="2802" w:type="dxa"/>
            <w:vAlign w:val="center"/>
          </w:tcPr>
          <w:p w14:paraId="2684FBE8" w14:textId="77777777" w:rsidR="007C25D1" w:rsidRPr="007C25D1" w:rsidRDefault="007C25D1" w:rsidP="00D44379">
            <w:pPr>
              <w:jc w:val="center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Riesgos de</w:t>
            </w:r>
          </w:p>
          <w:p w14:paraId="28A7F655" w14:textId="56C0B824" w:rsidR="007C25D1" w:rsidRPr="007C25D1" w:rsidRDefault="007C25D1" w:rsidP="00D44379">
            <w:pPr>
              <w:jc w:val="center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Corrupción</w:t>
            </w:r>
          </w:p>
        </w:tc>
        <w:tc>
          <w:tcPr>
            <w:tcW w:w="1842" w:type="dxa"/>
            <w:vAlign w:val="center"/>
          </w:tcPr>
          <w:p w14:paraId="4EA1DB04" w14:textId="0AF64909" w:rsidR="007C25D1" w:rsidRPr="007C25D1" w:rsidRDefault="007C25D1" w:rsidP="00D44379">
            <w:pPr>
              <w:jc w:val="center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Moderada</w:t>
            </w:r>
          </w:p>
        </w:tc>
        <w:tc>
          <w:tcPr>
            <w:tcW w:w="4901" w:type="dxa"/>
          </w:tcPr>
          <w:p w14:paraId="2E7BEC77" w14:textId="4055528B" w:rsidR="007C25D1" w:rsidRPr="007C25D1" w:rsidRDefault="007C25D1" w:rsidP="0011657C">
            <w:pPr>
              <w:jc w:val="both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Se establecen acciones de control preventivas que permitan REDUCIR la probabilidad de ocurrencia del riesgo. Periodicidad TRIMENTRAL de seguimiento para</w:t>
            </w:r>
          </w:p>
          <w:p w14:paraId="325C14E0" w14:textId="58E29A9F" w:rsidR="007C25D1" w:rsidRPr="007C25D1" w:rsidRDefault="007C25D1" w:rsidP="001344FF">
            <w:pPr>
              <w:jc w:val="both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evitar a toda costa su materialización por parte de los procesos a cargo de los mismos</w:t>
            </w:r>
          </w:p>
        </w:tc>
      </w:tr>
      <w:tr w:rsidR="007C25D1" w:rsidRPr="007C25D1" w14:paraId="4B43F93C" w14:textId="77777777" w:rsidTr="00D44379">
        <w:tc>
          <w:tcPr>
            <w:tcW w:w="2802" w:type="dxa"/>
            <w:vAlign w:val="center"/>
          </w:tcPr>
          <w:p w14:paraId="71B91506" w14:textId="77777777" w:rsidR="007C25D1" w:rsidRPr="007C25D1" w:rsidRDefault="007C25D1" w:rsidP="00D44379">
            <w:pPr>
              <w:jc w:val="center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Riesgos de</w:t>
            </w:r>
          </w:p>
          <w:p w14:paraId="4EEF4DA5" w14:textId="64686F7A" w:rsidR="007C25D1" w:rsidRPr="007C25D1" w:rsidRDefault="007C25D1" w:rsidP="00D44379">
            <w:pPr>
              <w:jc w:val="center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Corrupción</w:t>
            </w:r>
          </w:p>
        </w:tc>
        <w:tc>
          <w:tcPr>
            <w:tcW w:w="1842" w:type="dxa"/>
            <w:vAlign w:val="center"/>
          </w:tcPr>
          <w:p w14:paraId="4D82915A" w14:textId="68E0CB94" w:rsidR="007C25D1" w:rsidRPr="007C25D1" w:rsidRDefault="007C25D1" w:rsidP="00D44379">
            <w:pPr>
              <w:jc w:val="center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Alta y Extrema</w:t>
            </w:r>
          </w:p>
        </w:tc>
        <w:tc>
          <w:tcPr>
            <w:tcW w:w="4901" w:type="dxa"/>
          </w:tcPr>
          <w:p w14:paraId="19A9963A" w14:textId="63ADB508" w:rsidR="007C25D1" w:rsidRPr="007C25D1" w:rsidRDefault="007C25D1" w:rsidP="0011657C">
            <w:pPr>
              <w:jc w:val="both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Se adoptan medidas para:</w:t>
            </w:r>
          </w:p>
          <w:p w14:paraId="1A06D949" w14:textId="77777777" w:rsidR="007C25D1" w:rsidRPr="007C25D1" w:rsidRDefault="007C25D1" w:rsidP="0011657C">
            <w:pPr>
              <w:jc w:val="both"/>
              <w:rPr>
                <w:rFonts w:ascii="Arial" w:hAnsi="Arial" w:cs="Arial"/>
                <w:sz w:val="22"/>
              </w:rPr>
            </w:pPr>
          </w:p>
          <w:p w14:paraId="79986FA3" w14:textId="13251DA0" w:rsidR="007C25D1" w:rsidRPr="007C25D1" w:rsidRDefault="007C25D1" w:rsidP="0011657C">
            <w:pPr>
              <w:jc w:val="both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>REDUCIR la probabilidad o el impacto del riesgo, o ambos; por lo general conlleva a la implementación de controles.</w:t>
            </w:r>
          </w:p>
          <w:p w14:paraId="11EE4EA8" w14:textId="77777777" w:rsidR="007C25D1" w:rsidRPr="007C25D1" w:rsidRDefault="007C25D1" w:rsidP="0011657C">
            <w:pPr>
              <w:jc w:val="both"/>
              <w:rPr>
                <w:rFonts w:ascii="Arial" w:hAnsi="Arial" w:cs="Arial"/>
                <w:sz w:val="22"/>
              </w:rPr>
            </w:pPr>
          </w:p>
          <w:p w14:paraId="49E1818F" w14:textId="76812960" w:rsidR="007C25D1" w:rsidRPr="007C25D1" w:rsidRDefault="007C25D1" w:rsidP="0011657C">
            <w:pPr>
              <w:jc w:val="both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 xml:space="preserve">EVITAR Se abandonan las actividades que dan lugar al riesgo, decidiendo no iniciar o no </w:t>
            </w:r>
            <w:r w:rsidRPr="007C25D1">
              <w:rPr>
                <w:rFonts w:ascii="Arial" w:hAnsi="Arial" w:cs="Arial"/>
                <w:sz w:val="22"/>
              </w:rPr>
              <w:lastRenderedPageBreak/>
              <w:t>continuar con la actividad que causa el riesgo.</w:t>
            </w:r>
          </w:p>
          <w:p w14:paraId="0DDA34D9" w14:textId="77777777" w:rsidR="007C25D1" w:rsidRPr="007C25D1" w:rsidRDefault="007C25D1" w:rsidP="0011657C">
            <w:pPr>
              <w:jc w:val="both"/>
              <w:rPr>
                <w:rFonts w:ascii="Arial" w:hAnsi="Arial" w:cs="Arial"/>
                <w:sz w:val="22"/>
              </w:rPr>
            </w:pPr>
          </w:p>
          <w:p w14:paraId="250EFE71" w14:textId="7AF581AF" w:rsidR="007C25D1" w:rsidRPr="007C25D1" w:rsidRDefault="007C25D1" w:rsidP="004D5BC0">
            <w:pPr>
              <w:jc w:val="both"/>
              <w:rPr>
                <w:rFonts w:ascii="Arial" w:hAnsi="Arial" w:cs="Arial"/>
                <w:sz w:val="22"/>
              </w:rPr>
            </w:pPr>
            <w:r w:rsidRPr="007C25D1">
              <w:rPr>
                <w:rFonts w:ascii="Arial" w:hAnsi="Arial" w:cs="Arial"/>
                <w:sz w:val="22"/>
              </w:rPr>
              <w:t xml:space="preserve">TRANSFERIR O COMPARTIR una parte del riesgo para reducir la probabilidad o el impacto del mismo. Periodicidad MENSUAL de seguimiento para evitar a toda costa su materialización por parte de los procesos a cargo de los mismos </w:t>
            </w:r>
          </w:p>
        </w:tc>
      </w:tr>
    </w:tbl>
    <w:p w14:paraId="103A6678" w14:textId="77777777" w:rsidR="00117B77" w:rsidRDefault="00117B77" w:rsidP="00D624D3">
      <w:pPr>
        <w:jc w:val="both"/>
        <w:rPr>
          <w:rFonts w:ascii="Arial" w:hAnsi="Arial" w:cs="Arial"/>
          <w:b/>
          <w:sz w:val="22"/>
        </w:rPr>
      </w:pPr>
    </w:p>
    <w:p w14:paraId="0C11315C" w14:textId="77777777" w:rsidR="001C1BD5" w:rsidRPr="007C25D1" w:rsidRDefault="001C1BD5" w:rsidP="00D624D3">
      <w:pPr>
        <w:jc w:val="both"/>
        <w:rPr>
          <w:rFonts w:ascii="Arial" w:hAnsi="Arial" w:cs="Arial"/>
          <w:b/>
          <w:sz w:val="22"/>
        </w:rPr>
      </w:pPr>
    </w:p>
    <w:p w14:paraId="1E07D47D" w14:textId="3088D2F1" w:rsidR="001344FF" w:rsidRDefault="001C1BD5" w:rsidP="001344F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6.4 </w:t>
      </w:r>
      <w:r w:rsidR="001344FF">
        <w:rPr>
          <w:rFonts w:ascii="Arial" w:hAnsi="Arial" w:cs="Arial"/>
          <w:b/>
          <w:sz w:val="24"/>
        </w:rPr>
        <w:t>ANALISIS DE CONTEXTO</w:t>
      </w:r>
    </w:p>
    <w:p w14:paraId="27946045" w14:textId="77777777" w:rsidR="001344FF" w:rsidRDefault="001344FF" w:rsidP="001344FF">
      <w:pPr>
        <w:jc w:val="both"/>
        <w:rPr>
          <w:rFonts w:ascii="Arial" w:hAnsi="Arial" w:cs="Arial"/>
          <w:b/>
          <w:sz w:val="24"/>
        </w:rPr>
      </w:pPr>
    </w:p>
    <w:p w14:paraId="62D07D13" w14:textId="7FFF4721" w:rsidR="003D7C9B" w:rsidRDefault="001344FF" w:rsidP="001344F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</w:t>
      </w:r>
      <w:r w:rsidR="00D44379">
        <w:rPr>
          <w:rFonts w:ascii="Arial" w:hAnsi="Arial" w:cs="Arial"/>
          <w:sz w:val="24"/>
        </w:rPr>
        <w:t>a</w:t>
      </w:r>
      <w:r w:rsidR="0072697E">
        <w:rPr>
          <w:rFonts w:ascii="Arial" w:hAnsi="Arial" w:cs="Arial"/>
          <w:sz w:val="24"/>
        </w:rPr>
        <w:t>dministración</w:t>
      </w:r>
      <w:r>
        <w:rPr>
          <w:rFonts w:ascii="Arial" w:hAnsi="Arial" w:cs="Arial"/>
          <w:sz w:val="24"/>
        </w:rPr>
        <w:t xml:space="preserve"> del Instituto </w:t>
      </w:r>
      <w:r w:rsidR="00D44379">
        <w:rPr>
          <w:rFonts w:ascii="Arial" w:hAnsi="Arial" w:cs="Arial"/>
          <w:sz w:val="24"/>
        </w:rPr>
        <w:t xml:space="preserve">Departamental </w:t>
      </w:r>
      <w:r>
        <w:rPr>
          <w:rFonts w:ascii="Arial" w:hAnsi="Arial" w:cs="Arial"/>
          <w:sz w:val="24"/>
        </w:rPr>
        <w:t>de Cultura se puede ver afectada por los cambio</w:t>
      </w:r>
      <w:r w:rsidR="0072697E">
        <w:rPr>
          <w:rFonts w:ascii="Arial" w:hAnsi="Arial" w:cs="Arial"/>
          <w:sz w:val="24"/>
        </w:rPr>
        <w:t xml:space="preserve">s normativos derivados de </w:t>
      </w:r>
      <w:r w:rsidR="009F5B79">
        <w:rPr>
          <w:rFonts w:ascii="Arial" w:hAnsi="Arial" w:cs="Arial"/>
          <w:sz w:val="24"/>
        </w:rPr>
        <w:t>la aplicación</w:t>
      </w:r>
      <w:r w:rsidR="003D7C9B">
        <w:rPr>
          <w:rFonts w:ascii="Arial" w:hAnsi="Arial" w:cs="Arial"/>
          <w:sz w:val="24"/>
        </w:rPr>
        <w:t xml:space="preserve"> de las políticas </w:t>
      </w:r>
      <w:r w:rsidR="00D44379">
        <w:rPr>
          <w:rFonts w:ascii="Arial" w:hAnsi="Arial" w:cs="Arial"/>
          <w:sz w:val="24"/>
        </w:rPr>
        <w:t>n</w:t>
      </w:r>
      <w:r w:rsidR="003D7C9B">
        <w:rPr>
          <w:rFonts w:ascii="Arial" w:hAnsi="Arial" w:cs="Arial"/>
          <w:sz w:val="24"/>
        </w:rPr>
        <w:t>acionales</w:t>
      </w:r>
      <w:r w:rsidR="00D44379">
        <w:rPr>
          <w:rFonts w:ascii="Arial" w:hAnsi="Arial" w:cs="Arial"/>
          <w:sz w:val="24"/>
        </w:rPr>
        <w:t>,</w:t>
      </w:r>
      <w:r w:rsidR="003D7C9B">
        <w:rPr>
          <w:rFonts w:ascii="Arial" w:hAnsi="Arial" w:cs="Arial"/>
          <w:sz w:val="24"/>
        </w:rPr>
        <w:t xml:space="preserve"> para dar cumplimiento al nuevo </w:t>
      </w:r>
      <w:r w:rsidR="009F5B79">
        <w:rPr>
          <w:rFonts w:ascii="Arial" w:hAnsi="Arial" w:cs="Arial"/>
          <w:sz w:val="24"/>
        </w:rPr>
        <w:t>Plan Nacional de Desarrollo, y demás legislación que establezca el gobierno nacional, tanto a nivel de políticas institucionales de cultura como de las fuentes de financiación para proyectos</w:t>
      </w:r>
      <w:r w:rsidR="003D7C9B">
        <w:rPr>
          <w:rFonts w:ascii="Arial" w:hAnsi="Arial" w:cs="Arial"/>
          <w:sz w:val="24"/>
        </w:rPr>
        <w:t xml:space="preserve">, de talento humano entre otros aspectos. </w:t>
      </w:r>
    </w:p>
    <w:p w14:paraId="7F58B432" w14:textId="77777777" w:rsidR="00D44379" w:rsidRDefault="00D44379" w:rsidP="001344FF">
      <w:pPr>
        <w:jc w:val="both"/>
        <w:rPr>
          <w:rFonts w:ascii="Arial" w:hAnsi="Arial" w:cs="Arial"/>
          <w:sz w:val="24"/>
        </w:rPr>
      </w:pPr>
    </w:p>
    <w:p w14:paraId="5B9E3BF6" w14:textId="1D7EED4A" w:rsidR="009F5B79" w:rsidRDefault="00D44379" w:rsidP="001344F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 año se desarrollará</w:t>
      </w:r>
      <w:r w:rsidR="009F5B79">
        <w:rPr>
          <w:rFonts w:ascii="Arial" w:hAnsi="Arial" w:cs="Arial"/>
          <w:sz w:val="24"/>
        </w:rPr>
        <w:t xml:space="preserve"> un proceso electoral, que </w:t>
      </w:r>
      <w:r w:rsidR="00EF228E">
        <w:rPr>
          <w:rFonts w:ascii="Arial" w:hAnsi="Arial" w:cs="Arial"/>
          <w:sz w:val="24"/>
        </w:rPr>
        <w:t>va a afectar el funcionamiento de la entidad el próximo año al presentarse un cambio de gobierno</w:t>
      </w:r>
      <w:r w:rsidR="003D7C9B">
        <w:rPr>
          <w:rFonts w:ascii="Arial" w:hAnsi="Arial" w:cs="Arial"/>
          <w:sz w:val="24"/>
        </w:rPr>
        <w:t xml:space="preserve"> a nivel Departamental</w:t>
      </w:r>
      <w:r w:rsidR="00EF228E">
        <w:rPr>
          <w:rFonts w:ascii="Arial" w:hAnsi="Arial" w:cs="Arial"/>
          <w:sz w:val="24"/>
        </w:rPr>
        <w:t xml:space="preserve">, lo que puede conllevar a </w:t>
      </w:r>
      <w:r w:rsidR="007A5F53">
        <w:rPr>
          <w:rFonts w:ascii="Arial" w:hAnsi="Arial" w:cs="Arial"/>
          <w:sz w:val="24"/>
        </w:rPr>
        <w:t xml:space="preserve"> la designación de nuevas personas en los cargos de libre nombramiento y remoción, </w:t>
      </w:r>
      <w:r w:rsidR="00C83BD9">
        <w:rPr>
          <w:rFonts w:ascii="Arial" w:hAnsi="Arial" w:cs="Arial"/>
          <w:sz w:val="24"/>
        </w:rPr>
        <w:t>transformación</w:t>
      </w:r>
      <w:r w:rsidR="00EF228E">
        <w:rPr>
          <w:rFonts w:ascii="Arial" w:hAnsi="Arial" w:cs="Arial"/>
          <w:sz w:val="24"/>
        </w:rPr>
        <w:t xml:space="preserve"> </w:t>
      </w:r>
      <w:r w:rsidR="00C83BD9">
        <w:rPr>
          <w:rFonts w:ascii="Arial" w:hAnsi="Arial" w:cs="Arial"/>
          <w:sz w:val="24"/>
        </w:rPr>
        <w:t>d</w:t>
      </w:r>
      <w:r w:rsidR="00EF228E">
        <w:rPr>
          <w:rFonts w:ascii="Arial" w:hAnsi="Arial" w:cs="Arial"/>
          <w:sz w:val="24"/>
        </w:rPr>
        <w:t xml:space="preserve">el Plan de Desarrollo Departamental, </w:t>
      </w:r>
      <w:r w:rsidR="00372D21">
        <w:rPr>
          <w:rFonts w:ascii="Arial" w:hAnsi="Arial" w:cs="Arial"/>
          <w:sz w:val="24"/>
        </w:rPr>
        <w:t>ajuste a p</w:t>
      </w:r>
      <w:r w:rsidR="00EF228E">
        <w:rPr>
          <w:rFonts w:ascii="Arial" w:hAnsi="Arial" w:cs="Arial"/>
          <w:sz w:val="24"/>
        </w:rPr>
        <w:t xml:space="preserve">olíticas y prioridades de la nueva administración. Todo esto </w:t>
      </w:r>
      <w:r w:rsidR="00C83BD9">
        <w:rPr>
          <w:rFonts w:ascii="Arial" w:hAnsi="Arial" w:cs="Arial"/>
          <w:sz w:val="24"/>
        </w:rPr>
        <w:t>alterará</w:t>
      </w:r>
      <w:r w:rsidR="00EF228E">
        <w:rPr>
          <w:rFonts w:ascii="Arial" w:hAnsi="Arial" w:cs="Arial"/>
          <w:sz w:val="24"/>
        </w:rPr>
        <w:t xml:space="preserve"> el </w:t>
      </w:r>
      <w:r w:rsidR="003D7C9B">
        <w:rPr>
          <w:rFonts w:ascii="Arial" w:hAnsi="Arial" w:cs="Arial"/>
          <w:sz w:val="24"/>
        </w:rPr>
        <w:t>ámbito interno de la institución</w:t>
      </w:r>
      <w:r w:rsidR="00C83BD9">
        <w:rPr>
          <w:rFonts w:ascii="Arial" w:hAnsi="Arial" w:cs="Arial"/>
          <w:sz w:val="24"/>
        </w:rPr>
        <w:t>,</w:t>
      </w:r>
      <w:r w:rsidR="003D7C9B">
        <w:rPr>
          <w:rFonts w:ascii="Arial" w:hAnsi="Arial" w:cs="Arial"/>
          <w:sz w:val="24"/>
        </w:rPr>
        <w:t xml:space="preserve"> que se d</w:t>
      </w:r>
      <w:r w:rsidR="00C83BD9">
        <w:rPr>
          <w:rFonts w:ascii="Arial" w:hAnsi="Arial" w:cs="Arial"/>
          <w:sz w:val="24"/>
        </w:rPr>
        <w:t>ebe</w:t>
      </w:r>
      <w:r w:rsidR="003D7C9B">
        <w:rPr>
          <w:rFonts w:ascii="Arial" w:hAnsi="Arial" w:cs="Arial"/>
          <w:sz w:val="24"/>
        </w:rPr>
        <w:t xml:space="preserve"> valorar al momento de realizar al análisis de los riesgos institucionales de las diferentes áreas o dependencias. </w:t>
      </w:r>
    </w:p>
    <w:p w14:paraId="3B4D1E22" w14:textId="77777777" w:rsidR="007C25D1" w:rsidRDefault="007C25D1" w:rsidP="001344FF">
      <w:pPr>
        <w:jc w:val="both"/>
        <w:rPr>
          <w:rFonts w:ascii="Arial" w:hAnsi="Arial" w:cs="Arial"/>
          <w:sz w:val="24"/>
        </w:rPr>
      </w:pPr>
    </w:p>
    <w:p w14:paraId="05568C53" w14:textId="0C6901E8" w:rsidR="007C25D1" w:rsidRDefault="007C25D1" w:rsidP="001344F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Dentro del contexto</w:t>
      </w:r>
      <w:r w:rsidR="00EF24A4">
        <w:rPr>
          <w:rFonts w:ascii="Arial" w:hAnsi="Arial" w:cs="Arial"/>
          <w:sz w:val="24"/>
        </w:rPr>
        <w:t xml:space="preserve"> interno</w:t>
      </w:r>
      <w:r w:rsidR="00C83BD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 importante tener identificada la plataforma estratégica (Misión, visión, objetivos, valores corporativos)</w:t>
      </w:r>
      <w:r w:rsidR="00C83BD9">
        <w:rPr>
          <w:rFonts w:ascii="Arial" w:hAnsi="Arial" w:cs="Arial"/>
          <w:sz w:val="24"/>
        </w:rPr>
        <w:t>, y que é</w:t>
      </w:r>
      <w:r w:rsidR="00EF24A4">
        <w:rPr>
          <w:rFonts w:ascii="Arial" w:hAnsi="Arial" w:cs="Arial"/>
          <w:sz w:val="24"/>
        </w:rPr>
        <w:t xml:space="preserve">sta </w:t>
      </w:r>
      <w:r w:rsidR="00C83BD9">
        <w:rPr>
          <w:rFonts w:ascii="Arial" w:hAnsi="Arial" w:cs="Arial"/>
          <w:sz w:val="24"/>
        </w:rPr>
        <w:t>haya sido</w:t>
      </w:r>
      <w:r w:rsidR="00EF24A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socializad</w:t>
      </w:r>
      <w:r w:rsidR="00EF24A4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y conocid</w:t>
      </w:r>
      <w:r w:rsidR="00EF24A4">
        <w:rPr>
          <w:rFonts w:ascii="Arial" w:hAnsi="Arial" w:cs="Arial"/>
          <w:sz w:val="24"/>
        </w:rPr>
        <w:t>a</w:t>
      </w:r>
      <w:r w:rsidR="00C83BD9">
        <w:rPr>
          <w:rFonts w:ascii="Arial" w:hAnsi="Arial" w:cs="Arial"/>
          <w:sz w:val="24"/>
        </w:rPr>
        <w:t xml:space="preserve"> por todo el personal del I</w:t>
      </w:r>
      <w:r>
        <w:rPr>
          <w:rFonts w:ascii="Arial" w:hAnsi="Arial" w:cs="Arial"/>
          <w:sz w:val="24"/>
        </w:rPr>
        <w:t xml:space="preserve">nstituto. </w:t>
      </w:r>
      <w:r w:rsidR="00EF24A4">
        <w:rPr>
          <w:rFonts w:ascii="Arial" w:hAnsi="Arial" w:cs="Arial"/>
          <w:sz w:val="24"/>
        </w:rPr>
        <w:t xml:space="preserve"> </w:t>
      </w:r>
    </w:p>
    <w:p w14:paraId="2DABEB96" w14:textId="77777777" w:rsidR="00524AAF" w:rsidRDefault="00524AAF" w:rsidP="001344FF">
      <w:pPr>
        <w:jc w:val="both"/>
        <w:rPr>
          <w:rFonts w:ascii="Arial" w:hAnsi="Arial" w:cs="Arial"/>
          <w:sz w:val="24"/>
        </w:rPr>
      </w:pPr>
    </w:p>
    <w:p w14:paraId="3AAB7F6F" w14:textId="57C7B837" w:rsidR="007C25D1" w:rsidRPr="00524AAF" w:rsidRDefault="00524AAF" w:rsidP="001344FF">
      <w:pPr>
        <w:jc w:val="both"/>
        <w:rPr>
          <w:rFonts w:ascii="Arial" w:hAnsi="Arial" w:cs="Arial"/>
          <w:sz w:val="24"/>
        </w:rPr>
      </w:pPr>
      <w:r w:rsidRPr="00524AAF">
        <w:rPr>
          <w:rFonts w:ascii="Arial" w:hAnsi="Arial" w:cs="Arial"/>
          <w:sz w:val="24"/>
        </w:rPr>
        <w:t xml:space="preserve">Con lo anterior </w:t>
      </w:r>
      <w:r>
        <w:rPr>
          <w:rFonts w:ascii="Arial" w:hAnsi="Arial" w:cs="Arial"/>
          <w:sz w:val="24"/>
        </w:rPr>
        <w:t xml:space="preserve">es importante tener encuenta la necesidad de realizar un ajuste a esta política. </w:t>
      </w:r>
    </w:p>
    <w:p w14:paraId="0B033699" w14:textId="77777777" w:rsidR="00117B77" w:rsidRDefault="00117B77" w:rsidP="00D624D3">
      <w:pPr>
        <w:jc w:val="both"/>
        <w:rPr>
          <w:rFonts w:ascii="Arial" w:hAnsi="Arial" w:cs="Arial"/>
          <w:b/>
          <w:sz w:val="24"/>
        </w:rPr>
      </w:pPr>
    </w:p>
    <w:p w14:paraId="1B6733CA" w14:textId="77777777" w:rsidR="001C1BD5" w:rsidRDefault="001C1BD5" w:rsidP="00D624D3">
      <w:pPr>
        <w:jc w:val="both"/>
        <w:rPr>
          <w:rFonts w:ascii="Arial" w:hAnsi="Arial" w:cs="Arial"/>
          <w:b/>
          <w:sz w:val="24"/>
        </w:rPr>
      </w:pPr>
    </w:p>
    <w:p w14:paraId="29C2ADC4" w14:textId="216DD911" w:rsidR="003D7C9B" w:rsidRDefault="001C1BD5" w:rsidP="00D624D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6.5 </w:t>
      </w:r>
      <w:r w:rsidR="00016CFD">
        <w:rPr>
          <w:rFonts w:ascii="Arial" w:hAnsi="Arial" w:cs="Arial"/>
          <w:b/>
          <w:sz w:val="24"/>
        </w:rPr>
        <w:t xml:space="preserve">IDENTIFICACION </w:t>
      </w:r>
      <w:r w:rsidR="003D7C9B">
        <w:rPr>
          <w:rFonts w:ascii="Arial" w:hAnsi="Arial" w:cs="Arial"/>
          <w:b/>
          <w:sz w:val="24"/>
        </w:rPr>
        <w:t xml:space="preserve">DEL RIESGO: </w:t>
      </w:r>
    </w:p>
    <w:p w14:paraId="2C90FDD0" w14:textId="77777777" w:rsidR="003D7C9B" w:rsidRDefault="003D7C9B" w:rsidP="00D624D3">
      <w:pPr>
        <w:jc w:val="both"/>
        <w:rPr>
          <w:rFonts w:ascii="Arial" w:hAnsi="Arial" w:cs="Arial"/>
          <w:b/>
          <w:sz w:val="24"/>
        </w:rPr>
      </w:pPr>
    </w:p>
    <w:p w14:paraId="373FDA18" w14:textId="59910F29" w:rsidR="00016CFD" w:rsidRPr="00016CFD" w:rsidRDefault="00016CFD" w:rsidP="00016CFD">
      <w:pPr>
        <w:jc w:val="both"/>
        <w:rPr>
          <w:rFonts w:ascii="Arial" w:hAnsi="Arial"/>
          <w:sz w:val="24"/>
        </w:rPr>
      </w:pPr>
      <w:r w:rsidRPr="00016CFD">
        <w:rPr>
          <w:rFonts w:ascii="Arial" w:hAnsi="Arial"/>
          <w:sz w:val="24"/>
        </w:rPr>
        <w:t>La identificación de los riesgos corresponde a la determinación de las causas que generan eventos o situaciones que pueden afectar o entorpecer el desarrollo y/o cumplimento de los objetivos del proceso, partiendo de los contextos interno</w:t>
      </w:r>
      <w:r>
        <w:rPr>
          <w:rFonts w:ascii="Arial" w:hAnsi="Arial"/>
          <w:sz w:val="24"/>
        </w:rPr>
        <w:t xml:space="preserve"> y/o externo</w:t>
      </w:r>
      <w:r w:rsidRPr="00016CFD">
        <w:rPr>
          <w:rFonts w:ascii="Arial" w:hAnsi="Arial"/>
          <w:sz w:val="24"/>
        </w:rPr>
        <w:t>. Con el fin de identificar los riesgos, en cada proceso se debe dar respuesta a las siguientes interrogantes:</w:t>
      </w:r>
    </w:p>
    <w:p w14:paraId="279E9A5F" w14:textId="77777777" w:rsidR="00016CFD" w:rsidRPr="00016CFD" w:rsidRDefault="00016CFD" w:rsidP="00016CFD">
      <w:pPr>
        <w:jc w:val="both"/>
        <w:rPr>
          <w:rFonts w:ascii="Arial" w:hAnsi="Arial"/>
          <w:sz w:val="24"/>
        </w:rPr>
      </w:pPr>
    </w:p>
    <w:p w14:paraId="0A94E537" w14:textId="337AD56F" w:rsidR="00016CFD" w:rsidRPr="00016CFD" w:rsidRDefault="00016CFD" w:rsidP="00016CFD">
      <w:pPr>
        <w:jc w:val="both"/>
        <w:rPr>
          <w:rFonts w:ascii="Arial" w:hAnsi="Arial"/>
          <w:sz w:val="24"/>
        </w:rPr>
      </w:pPr>
      <w:r w:rsidRPr="00016CFD">
        <w:rPr>
          <w:rFonts w:ascii="Arial" w:hAnsi="Arial"/>
          <w:b/>
          <w:sz w:val="24"/>
        </w:rPr>
        <w:t>¿Qué puede suceder?</w:t>
      </w:r>
      <w:r w:rsidRPr="00016CFD">
        <w:rPr>
          <w:rFonts w:ascii="Arial" w:hAnsi="Arial"/>
          <w:sz w:val="24"/>
        </w:rPr>
        <w:t xml:space="preserve"> Identificar la afectación del cumplimiento del objetivo estratégico o del proceso según sea el caso.</w:t>
      </w:r>
    </w:p>
    <w:p w14:paraId="0D2A1306" w14:textId="0A5AC6FD" w:rsidR="00016CFD" w:rsidRPr="00016CFD" w:rsidRDefault="00016CFD" w:rsidP="00016CFD">
      <w:pPr>
        <w:jc w:val="both"/>
        <w:rPr>
          <w:rFonts w:ascii="Arial" w:hAnsi="Arial"/>
          <w:sz w:val="24"/>
        </w:rPr>
      </w:pPr>
      <w:r w:rsidRPr="00016CFD">
        <w:rPr>
          <w:rFonts w:ascii="Arial" w:hAnsi="Arial"/>
          <w:b/>
          <w:sz w:val="24"/>
        </w:rPr>
        <w:lastRenderedPageBreak/>
        <w:t>¿Cómo puede suceder?</w:t>
      </w:r>
      <w:r w:rsidRPr="00016CFD">
        <w:rPr>
          <w:rFonts w:ascii="Arial" w:hAnsi="Arial"/>
          <w:sz w:val="24"/>
        </w:rPr>
        <w:t xml:space="preserve"> Establecer las causas a partir de los factores determinados en el contexto.</w:t>
      </w:r>
    </w:p>
    <w:p w14:paraId="0E2D2B95" w14:textId="77777777" w:rsidR="001C1BD5" w:rsidRDefault="001C1BD5" w:rsidP="00016CFD">
      <w:pPr>
        <w:jc w:val="both"/>
        <w:rPr>
          <w:rFonts w:ascii="Arial" w:hAnsi="Arial"/>
          <w:b/>
          <w:sz w:val="24"/>
        </w:rPr>
      </w:pPr>
    </w:p>
    <w:p w14:paraId="22288ED2" w14:textId="57908C36" w:rsidR="00016CFD" w:rsidRPr="00016CFD" w:rsidRDefault="00016CFD" w:rsidP="00016CFD">
      <w:pPr>
        <w:jc w:val="both"/>
        <w:rPr>
          <w:rFonts w:ascii="Arial" w:hAnsi="Arial"/>
          <w:sz w:val="24"/>
        </w:rPr>
      </w:pPr>
      <w:r w:rsidRPr="00016CFD">
        <w:rPr>
          <w:rFonts w:ascii="Arial" w:hAnsi="Arial"/>
          <w:b/>
          <w:sz w:val="24"/>
        </w:rPr>
        <w:t>¿Cuándo puede suceder?</w:t>
      </w:r>
      <w:r w:rsidRPr="00016CFD">
        <w:rPr>
          <w:rFonts w:ascii="Arial" w:hAnsi="Arial"/>
          <w:sz w:val="24"/>
        </w:rPr>
        <w:t xml:space="preserve"> Determinar de acuerdo al desarrollo del proceso.</w:t>
      </w:r>
    </w:p>
    <w:p w14:paraId="75EDB4C3" w14:textId="77777777" w:rsidR="001C1BD5" w:rsidRDefault="001C1BD5" w:rsidP="00016CFD">
      <w:pPr>
        <w:jc w:val="both"/>
        <w:rPr>
          <w:rFonts w:ascii="Arial" w:hAnsi="Arial"/>
          <w:b/>
          <w:sz w:val="24"/>
        </w:rPr>
      </w:pPr>
    </w:p>
    <w:p w14:paraId="08FBC644" w14:textId="5F5FC536" w:rsidR="00016CFD" w:rsidRPr="00016CFD" w:rsidRDefault="00016CFD" w:rsidP="00016CFD">
      <w:pPr>
        <w:jc w:val="both"/>
        <w:rPr>
          <w:rFonts w:ascii="Arial" w:hAnsi="Arial"/>
          <w:sz w:val="24"/>
        </w:rPr>
      </w:pPr>
      <w:r w:rsidRPr="00016CFD">
        <w:rPr>
          <w:rFonts w:ascii="Arial" w:hAnsi="Arial"/>
          <w:b/>
          <w:sz w:val="24"/>
        </w:rPr>
        <w:t>¿Qué consecuencia tendría su materialización?</w:t>
      </w:r>
      <w:r w:rsidRPr="00016CFD">
        <w:rPr>
          <w:rFonts w:ascii="Arial" w:hAnsi="Arial"/>
          <w:sz w:val="24"/>
        </w:rPr>
        <w:t xml:space="preserve"> Determinar los posibles efectos por la materialización del riesgo.</w:t>
      </w:r>
    </w:p>
    <w:p w14:paraId="3DF1C61E" w14:textId="77777777" w:rsidR="00016CFD" w:rsidRPr="00016CFD" w:rsidRDefault="00016CFD" w:rsidP="00016CFD">
      <w:pPr>
        <w:jc w:val="both"/>
        <w:rPr>
          <w:rFonts w:ascii="Arial" w:hAnsi="Arial"/>
          <w:sz w:val="24"/>
        </w:rPr>
      </w:pPr>
    </w:p>
    <w:p w14:paraId="7F4A3533" w14:textId="781DA166" w:rsidR="00016CFD" w:rsidRPr="00016CFD" w:rsidRDefault="00016CFD" w:rsidP="00016CFD">
      <w:pPr>
        <w:jc w:val="both"/>
        <w:rPr>
          <w:rFonts w:ascii="Arial" w:hAnsi="Arial"/>
          <w:sz w:val="24"/>
        </w:rPr>
      </w:pPr>
      <w:r w:rsidRPr="00016CFD">
        <w:rPr>
          <w:rFonts w:ascii="Arial" w:hAnsi="Arial"/>
          <w:sz w:val="24"/>
        </w:rPr>
        <w:t xml:space="preserve">Teniendo en cuenta que los riesgos de corrupción son inadmisibles y que su descripción debe ser más detallada, en la definición de las causas de los riesgos de corrupción </w:t>
      </w:r>
      <w:r w:rsidR="00C83BD9">
        <w:rPr>
          <w:rFonts w:ascii="Arial" w:hAnsi="Arial"/>
          <w:sz w:val="24"/>
        </w:rPr>
        <w:t xml:space="preserve">se </w:t>
      </w:r>
      <w:r w:rsidRPr="00016CFD">
        <w:rPr>
          <w:rFonts w:ascii="Arial" w:hAnsi="Arial"/>
          <w:sz w:val="24"/>
        </w:rPr>
        <w:t>deberá incluir la especificación de los siguientes criterios:</w:t>
      </w:r>
    </w:p>
    <w:p w14:paraId="5CE7F098" w14:textId="77777777" w:rsidR="00016CFD" w:rsidRPr="00016CFD" w:rsidRDefault="00016CFD" w:rsidP="00016CFD">
      <w:pPr>
        <w:jc w:val="both"/>
        <w:rPr>
          <w:rFonts w:ascii="Arial" w:hAnsi="Arial"/>
          <w:sz w:val="24"/>
        </w:rPr>
      </w:pPr>
    </w:p>
    <w:p w14:paraId="4905D5DA" w14:textId="743430A7" w:rsidR="00016CFD" w:rsidRPr="00C83BD9" w:rsidRDefault="00016CFD" w:rsidP="00C83BD9">
      <w:pPr>
        <w:pStyle w:val="Prrafodelista"/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C83BD9">
        <w:rPr>
          <w:rFonts w:ascii="Arial" w:hAnsi="Arial"/>
          <w:sz w:val="24"/>
        </w:rPr>
        <w:t>Si son riesgos causados por acción u omisión.</w:t>
      </w:r>
    </w:p>
    <w:p w14:paraId="7FE9F5D7" w14:textId="30CAC0A8" w:rsidR="00016CFD" w:rsidRPr="00C83BD9" w:rsidRDefault="00016CFD" w:rsidP="00C83BD9">
      <w:pPr>
        <w:pStyle w:val="Prrafodelista"/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C83BD9">
        <w:rPr>
          <w:rFonts w:ascii="Arial" w:hAnsi="Arial"/>
          <w:sz w:val="24"/>
        </w:rPr>
        <w:t>Si son riesgos causados por uso del poder</w:t>
      </w:r>
    </w:p>
    <w:p w14:paraId="4D893DA7" w14:textId="5724809D" w:rsidR="00016CFD" w:rsidRPr="00C83BD9" w:rsidRDefault="00016CFD" w:rsidP="00C83BD9">
      <w:pPr>
        <w:pStyle w:val="Prrafodelista"/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C83BD9">
        <w:rPr>
          <w:rFonts w:ascii="Arial" w:hAnsi="Arial"/>
          <w:sz w:val="24"/>
        </w:rPr>
        <w:t>Si son riesgos causados por desviar la gestión de lo público</w:t>
      </w:r>
    </w:p>
    <w:p w14:paraId="250F15F2" w14:textId="3A919146" w:rsidR="00016CFD" w:rsidRPr="00C83BD9" w:rsidRDefault="00016CFD" w:rsidP="00C83BD9">
      <w:pPr>
        <w:pStyle w:val="Prrafodelista"/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C83BD9">
        <w:rPr>
          <w:rFonts w:ascii="Arial" w:hAnsi="Arial"/>
          <w:sz w:val="24"/>
        </w:rPr>
        <w:t>Si son riesgos causados por beneficio personal</w:t>
      </w:r>
    </w:p>
    <w:p w14:paraId="4EC9BC6E" w14:textId="77777777" w:rsidR="00016CFD" w:rsidRPr="00016CFD" w:rsidRDefault="00016CFD" w:rsidP="00016CFD">
      <w:pPr>
        <w:jc w:val="both"/>
        <w:rPr>
          <w:rFonts w:ascii="Arial" w:hAnsi="Arial"/>
          <w:sz w:val="24"/>
        </w:rPr>
      </w:pPr>
    </w:p>
    <w:p w14:paraId="02AF21B8" w14:textId="77777777" w:rsidR="00621C77" w:rsidRDefault="00621C77" w:rsidP="00621C77">
      <w:pPr>
        <w:jc w:val="both"/>
        <w:rPr>
          <w:rFonts w:ascii="Arial" w:hAnsi="Arial"/>
          <w:sz w:val="24"/>
        </w:rPr>
      </w:pPr>
    </w:p>
    <w:p w14:paraId="5A032F94" w14:textId="1FDEBC06" w:rsidR="00016CFD" w:rsidRPr="00016CFD" w:rsidRDefault="001C1BD5" w:rsidP="00621C7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6.6 </w:t>
      </w:r>
      <w:r w:rsidR="0054233C" w:rsidRPr="00016CFD">
        <w:rPr>
          <w:rFonts w:ascii="Arial" w:hAnsi="Arial"/>
          <w:b/>
          <w:sz w:val="24"/>
        </w:rPr>
        <w:t>ANÁLISIS DE RIESGOS</w:t>
      </w:r>
    </w:p>
    <w:p w14:paraId="27D3F3E2" w14:textId="77777777" w:rsidR="00016CFD" w:rsidRPr="00016CFD" w:rsidRDefault="00016CFD" w:rsidP="00016CFD">
      <w:pPr>
        <w:jc w:val="both"/>
        <w:rPr>
          <w:rFonts w:ascii="Arial" w:hAnsi="Arial"/>
          <w:sz w:val="24"/>
        </w:rPr>
      </w:pPr>
    </w:p>
    <w:p w14:paraId="093FEF49" w14:textId="3051A5FF" w:rsidR="00016CFD" w:rsidRPr="00016CFD" w:rsidRDefault="001C1BD5" w:rsidP="00016CF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621C77">
        <w:rPr>
          <w:rFonts w:ascii="Arial" w:hAnsi="Arial"/>
          <w:b/>
          <w:sz w:val="24"/>
        </w:rPr>
        <w:t>.</w:t>
      </w:r>
      <w:r w:rsidR="0054233C">
        <w:rPr>
          <w:rFonts w:ascii="Arial" w:hAnsi="Arial"/>
          <w:b/>
          <w:sz w:val="24"/>
        </w:rPr>
        <w:t>6</w:t>
      </w:r>
      <w:r w:rsidR="00621C77">
        <w:rPr>
          <w:rFonts w:ascii="Arial" w:hAnsi="Arial"/>
          <w:b/>
          <w:sz w:val="24"/>
        </w:rPr>
        <w:t xml:space="preserve">.1 </w:t>
      </w:r>
      <w:r w:rsidR="00016CFD" w:rsidRPr="00016CFD">
        <w:rPr>
          <w:rFonts w:ascii="Arial" w:hAnsi="Arial"/>
          <w:b/>
          <w:sz w:val="24"/>
        </w:rPr>
        <w:t>Criterios de Calificación de la Probabilidad</w:t>
      </w:r>
    </w:p>
    <w:p w14:paraId="74CB7040" w14:textId="77777777" w:rsidR="00016CFD" w:rsidRPr="00016CFD" w:rsidRDefault="00016CFD" w:rsidP="00016CFD">
      <w:pPr>
        <w:jc w:val="both"/>
        <w:rPr>
          <w:rFonts w:ascii="Arial" w:hAnsi="Arial"/>
          <w:sz w:val="24"/>
        </w:rPr>
      </w:pPr>
    </w:p>
    <w:p w14:paraId="3B9E31F3" w14:textId="77777777" w:rsidR="00016CFD" w:rsidRPr="00016CFD" w:rsidRDefault="00016CFD" w:rsidP="00016CFD">
      <w:pPr>
        <w:jc w:val="both"/>
        <w:rPr>
          <w:rFonts w:ascii="Arial" w:hAnsi="Arial"/>
          <w:sz w:val="24"/>
        </w:rPr>
      </w:pPr>
      <w:r w:rsidRPr="00016CFD">
        <w:rPr>
          <w:rFonts w:ascii="Arial" w:hAnsi="Arial"/>
          <w:sz w:val="24"/>
        </w:rPr>
        <w:t>La probabilidad se entiende como la posibilidad de que un riesgo identificado se materialice, y su determinación se lleva a cabo partiendo de criterios de frecuencia de ocurrencia (análisis histórico de materialización de riesgos), o de factibilidad (presencia de factores internos o externos que propicien la materialización del riesgo). Para los riesgos de corrupción, la calificación, en todos los casos, se deberá hace en los niveles 3 al 5 de los criterios de calificación.</w:t>
      </w:r>
    </w:p>
    <w:p w14:paraId="3EEF03EE" w14:textId="77777777" w:rsidR="00016CFD" w:rsidRPr="00016CFD" w:rsidRDefault="00016CFD" w:rsidP="00016CFD">
      <w:pPr>
        <w:jc w:val="both"/>
        <w:rPr>
          <w:rFonts w:ascii="Arial" w:hAnsi="Arial"/>
          <w:sz w:val="24"/>
        </w:rPr>
      </w:pPr>
    </w:p>
    <w:p w14:paraId="72769454" w14:textId="727B4FC4" w:rsidR="00016CFD" w:rsidRPr="00C83BD9" w:rsidRDefault="00016CFD" w:rsidP="00C83BD9">
      <w:pPr>
        <w:pStyle w:val="Prrafodelista"/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C83BD9">
        <w:rPr>
          <w:rFonts w:ascii="Arial" w:hAnsi="Arial"/>
          <w:sz w:val="24"/>
        </w:rPr>
        <w:t>Definición de la probabilidad a partir de la frecuencia: Cuando se cuenta con datos históricos de materialización del riesgo, la calificación de la probabilidad se lleva a cabo aplicando la siguiente matriz de calificación.</w:t>
      </w:r>
    </w:p>
    <w:p w14:paraId="4A2556AC" w14:textId="77777777" w:rsidR="00016CFD" w:rsidRPr="00016CFD" w:rsidRDefault="00016CFD" w:rsidP="00016CFD">
      <w:pPr>
        <w:jc w:val="both"/>
        <w:rPr>
          <w:rFonts w:ascii="Arial" w:hAnsi="Arial"/>
          <w:sz w:val="24"/>
        </w:rPr>
      </w:pPr>
    </w:p>
    <w:p w14:paraId="157ADD94" w14:textId="77777777" w:rsidR="00016CFD" w:rsidRPr="003442D7" w:rsidRDefault="00016CFD" w:rsidP="00C83BD9">
      <w:pPr>
        <w:ind w:left="709" w:firstLine="709"/>
        <w:jc w:val="both"/>
        <w:rPr>
          <w:rFonts w:ascii="Arial" w:hAnsi="Arial"/>
          <w:lang w:bidi="es-CO"/>
        </w:rPr>
      </w:pPr>
      <w:r w:rsidRPr="003442D7">
        <w:rPr>
          <w:rFonts w:ascii="Arial" w:hAnsi="Arial"/>
          <w:lang w:bidi="es-CO"/>
        </w:rPr>
        <w:t>Tabla 2 Criterios parar Calificar la Probabilidad según la Frecuencia</w:t>
      </w:r>
    </w:p>
    <w:p w14:paraId="2593291F" w14:textId="77777777" w:rsidR="00016CFD" w:rsidRPr="00584AA4" w:rsidRDefault="00016CFD" w:rsidP="00016CFD">
      <w:pPr>
        <w:jc w:val="both"/>
        <w:rPr>
          <w:rFonts w:ascii="Arial" w:hAnsi="Arial"/>
          <w:i/>
          <w:lang w:bidi="es-C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6"/>
        <w:gridCol w:w="1545"/>
        <w:gridCol w:w="4343"/>
        <w:gridCol w:w="2817"/>
      </w:tblGrid>
      <w:tr w:rsidR="00016CFD" w:rsidRPr="00584AA4" w14:paraId="6FC5ACCE" w14:textId="77777777" w:rsidTr="001C1BD5">
        <w:trPr>
          <w:trHeight w:val="539"/>
        </w:trPr>
        <w:tc>
          <w:tcPr>
            <w:tcW w:w="476" w:type="pct"/>
            <w:vAlign w:val="center"/>
          </w:tcPr>
          <w:p w14:paraId="199D4023" w14:textId="77777777" w:rsidR="00016CFD" w:rsidRPr="00584AA4" w:rsidRDefault="00016CFD" w:rsidP="00C83BD9">
            <w:pPr>
              <w:jc w:val="center"/>
              <w:rPr>
                <w:rFonts w:ascii="Arial" w:hAnsi="Arial"/>
                <w:b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b/>
                <w:sz w:val="18"/>
                <w:szCs w:val="18"/>
                <w:lang w:bidi="es-CO"/>
              </w:rPr>
              <w:t>NIVEL</w:t>
            </w:r>
          </w:p>
        </w:tc>
        <w:tc>
          <w:tcPr>
            <w:tcW w:w="803" w:type="pct"/>
            <w:vAlign w:val="center"/>
          </w:tcPr>
          <w:p w14:paraId="40B24932" w14:textId="77777777" w:rsidR="00016CFD" w:rsidRPr="00584AA4" w:rsidRDefault="00016CFD" w:rsidP="00C83BD9">
            <w:pPr>
              <w:jc w:val="center"/>
              <w:rPr>
                <w:rFonts w:ascii="Arial" w:hAnsi="Arial"/>
                <w:b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b/>
                <w:sz w:val="18"/>
                <w:szCs w:val="18"/>
                <w:lang w:bidi="es-CO"/>
              </w:rPr>
              <w:t>DESCRIPTOR</w:t>
            </w:r>
          </w:p>
        </w:tc>
        <w:tc>
          <w:tcPr>
            <w:tcW w:w="2257" w:type="pct"/>
            <w:vAlign w:val="center"/>
          </w:tcPr>
          <w:p w14:paraId="12AECBC6" w14:textId="77777777" w:rsidR="00016CFD" w:rsidRPr="00584AA4" w:rsidRDefault="00016CFD" w:rsidP="00C83BD9">
            <w:pPr>
              <w:jc w:val="center"/>
              <w:rPr>
                <w:rFonts w:ascii="Arial" w:hAnsi="Arial"/>
                <w:b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b/>
                <w:sz w:val="18"/>
                <w:szCs w:val="18"/>
                <w:lang w:bidi="es-CO"/>
              </w:rPr>
              <w:t>DESCRIPCIÓN</w:t>
            </w:r>
          </w:p>
        </w:tc>
        <w:tc>
          <w:tcPr>
            <w:tcW w:w="1464" w:type="pct"/>
            <w:vAlign w:val="center"/>
          </w:tcPr>
          <w:p w14:paraId="56CC1EC7" w14:textId="77777777" w:rsidR="00016CFD" w:rsidRPr="00584AA4" w:rsidRDefault="00016CFD" w:rsidP="00C83BD9">
            <w:pPr>
              <w:jc w:val="center"/>
              <w:rPr>
                <w:rFonts w:ascii="Arial" w:hAnsi="Arial"/>
                <w:b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b/>
                <w:sz w:val="18"/>
                <w:szCs w:val="18"/>
                <w:lang w:bidi="es-CO"/>
              </w:rPr>
              <w:t>FRECUENCIA HISTÓRICA DE OCURRENCIA</w:t>
            </w:r>
          </w:p>
        </w:tc>
      </w:tr>
      <w:tr w:rsidR="00016CFD" w:rsidRPr="00584AA4" w14:paraId="187EF00B" w14:textId="77777777" w:rsidTr="001C1BD5">
        <w:trPr>
          <w:trHeight w:val="563"/>
        </w:trPr>
        <w:tc>
          <w:tcPr>
            <w:tcW w:w="476" w:type="pct"/>
            <w:vAlign w:val="center"/>
          </w:tcPr>
          <w:p w14:paraId="0D8345FD" w14:textId="77777777" w:rsidR="00016CFD" w:rsidRPr="00584AA4" w:rsidRDefault="00016CFD" w:rsidP="00C83BD9">
            <w:pPr>
              <w:jc w:val="center"/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5</w:t>
            </w:r>
          </w:p>
        </w:tc>
        <w:tc>
          <w:tcPr>
            <w:tcW w:w="803" w:type="pct"/>
            <w:vAlign w:val="center"/>
          </w:tcPr>
          <w:p w14:paraId="0020A4CD" w14:textId="77777777" w:rsidR="00016CFD" w:rsidRPr="00584AA4" w:rsidRDefault="00016CFD" w:rsidP="00C83BD9">
            <w:pPr>
              <w:jc w:val="center"/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Casi seguro</w:t>
            </w:r>
          </w:p>
        </w:tc>
        <w:tc>
          <w:tcPr>
            <w:tcW w:w="2257" w:type="pct"/>
            <w:vAlign w:val="center"/>
          </w:tcPr>
          <w:p w14:paraId="7F5EEE30" w14:textId="77777777" w:rsidR="00016CFD" w:rsidRPr="00584AA4" w:rsidRDefault="00016CFD" w:rsidP="00C83BD9">
            <w:pPr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Se espera que el evento ocurra en la mayoría de las circunstancias</w:t>
            </w:r>
          </w:p>
        </w:tc>
        <w:tc>
          <w:tcPr>
            <w:tcW w:w="1464" w:type="pct"/>
            <w:vAlign w:val="center"/>
          </w:tcPr>
          <w:p w14:paraId="77E49D99" w14:textId="77777777" w:rsidR="00016CFD" w:rsidRPr="00584AA4" w:rsidRDefault="00016CFD" w:rsidP="00C83BD9">
            <w:pPr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Más de 1 vez al año</w:t>
            </w:r>
          </w:p>
        </w:tc>
      </w:tr>
      <w:tr w:rsidR="00016CFD" w:rsidRPr="00584AA4" w14:paraId="206D5AE1" w14:textId="77777777" w:rsidTr="001C1BD5">
        <w:trPr>
          <w:trHeight w:val="412"/>
        </w:trPr>
        <w:tc>
          <w:tcPr>
            <w:tcW w:w="476" w:type="pct"/>
            <w:vAlign w:val="center"/>
          </w:tcPr>
          <w:p w14:paraId="58CB9A68" w14:textId="77777777" w:rsidR="00016CFD" w:rsidRPr="00584AA4" w:rsidRDefault="00016CFD" w:rsidP="00C83BD9">
            <w:pPr>
              <w:jc w:val="center"/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4</w:t>
            </w:r>
          </w:p>
        </w:tc>
        <w:tc>
          <w:tcPr>
            <w:tcW w:w="803" w:type="pct"/>
            <w:vAlign w:val="center"/>
          </w:tcPr>
          <w:p w14:paraId="15EF5B67" w14:textId="77777777" w:rsidR="00016CFD" w:rsidRPr="00584AA4" w:rsidRDefault="00016CFD" w:rsidP="00C83BD9">
            <w:pPr>
              <w:jc w:val="center"/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Probable</w:t>
            </w:r>
          </w:p>
        </w:tc>
        <w:tc>
          <w:tcPr>
            <w:tcW w:w="2257" w:type="pct"/>
            <w:vAlign w:val="center"/>
          </w:tcPr>
          <w:p w14:paraId="1A924D2C" w14:textId="77777777" w:rsidR="00016CFD" w:rsidRPr="00584AA4" w:rsidRDefault="00016CFD" w:rsidP="00C83BD9">
            <w:pPr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Es viable que el evento ocurra en la mayoría de las circunstancias</w:t>
            </w:r>
          </w:p>
        </w:tc>
        <w:tc>
          <w:tcPr>
            <w:tcW w:w="1464" w:type="pct"/>
            <w:vAlign w:val="center"/>
          </w:tcPr>
          <w:p w14:paraId="79A740C9" w14:textId="77777777" w:rsidR="00016CFD" w:rsidRPr="00584AA4" w:rsidRDefault="00016CFD" w:rsidP="00C83BD9">
            <w:pPr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Al menos 1 vez en el último año.</w:t>
            </w:r>
          </w:p>
        </w:tc>
      </w:tr>
      <w:tr w:rsidR="00016CFD" w:rsidRPr="00584AA4" w14:paraId="05BEA793" w14:textId="77777777" w:rsidTr="001C1BD5">
        <w:trPr>
          <w:trHeight w:val="411"/>
        </w:trPr>
        <w:tc>
          <w:tcPr>
            <w:tcW w:w="476" w:type="pct"/>
            <w:vAlign w:val="center"/>
          </w:tcPr>
          <w:p w14:paraId="1E4426F5" w14:textId="77777777" w:rsidR="00016CFD" w:rsidRPr="00584AA4" w:rsidRDefault="00016CFD" w:rsidP="00C83BD9">
            <w:pPr>
              <w:jc w:val="center"/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3</w:t>
            </w:r>
          </w:p>
        </w:tc>
        <w:tc>
          <w:tcPr>
            <w:tcW w:w="803" w:type="pct"/>
            <w:vAlign w:val="center"/>
          </w:tcPr>
          <w:p w14:paraId="379747D7" w14:textId="77777777" w:rsidR="00016CFD" w:rsidRPr="00584AA4" w:rsidRDefault="00016CFD" w:rsidP="00C83BD9">
            <w:pPr>
              <w:jc w:val="center"/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Posible</w:t>
            </w:r>
          </w:p>
        </w:tc>
        <w:tc>
          <w:tcPr>
            <w:tcW w:w="2257" w:type="pct"/>
            <w:vAlign w:val="center"/>
          </w:tcPr>
          <w:p w14:paraId="41ABDDD8" w14:textId="77777777" w:rsidR="00016CFD" w:rsidRPr="00584AA4" w:rsidRDefault="00016CFD" w:rsidP="00C83BD9">
            <w:pPr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El evento podrá́ ocurrir en algún momento</w:t>
            </w:r>
          </w:p>
        </w:tc>
        <w:tc>
          <w:tcPr>
            <w:tcW w:w="1464" w:type="pct"/>
            <w:vAlign w:val="center"/>
          </w:tcPr>
          <w:p w14:paraId="796A8008" w14:textId="77777777" w:rsidR="00016CFD" w:rsidRPr="00584AA4" w:rsidRDefault="00016CFD" w:rsidP="00C83BD9">
            <w:pPr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Al menos 1 vez en los últimos 2 años.</w:t>
            </w:r>
          </w:p>
        </w:tc>
      </w:tr>
      <w:tr w:rsidR="00016CFD" w:rsidRPr="00584AA4" w14:paraId="36B65AFE" w14:textId="77777777" w:rsidTr="001C1BD5">
        <w:trPr>
          <w:trHeight w:val="412"/>
        </w:trPr>
        <w:tc>
          <w:tcPr>
            <w:tcW w:w="476" w:type="pct"/>
            <w:vAlign w:val="center"/>
          </w:tcPr>
          <w:p w14:paraId="7E2F5ED5" w14:textId="77777777" w:rsidR="00016CFD" w:rsidRPr="00584AA4" w:rsidRDefault="00016CFD" w:rsidP="00C83BD9">
            <w:pPr>
              <w:jc w:val="center"/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2</w:t>
            </w:r>
          </w:p>
        </w:tc>
        <w:tc>
          <w:tcPr>
            <w:tcW w:w="803" w:type="pct"/>
            <w:vAlign w:val="center"/>
          </w:tcPr>
          <w:p w14:paraId="7A560690" w14:textId="77777777" w:rsidR="00016CFD" w:rsidRPr="00584AA4" w:rsidRDefault="00016CFD" w:rsidP="00C83BD9">
            <w:pPr>
              <w:jc w:val="center"/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Improbable</w:t>
            </w:r>
          </w:p>
        </w:tc>
        <w:tc>
          <w:tcPr>
            <w:tcW w:w="2257" w:type="pct"/>
            <w:vAlign w:val="center"/>
          </w:tcPr>
          <w:p w14:paraId="5146C5D0" w14:textId="77777777" w:rsidR="00016CFD" w:rsidRPr="00584AA4" w:rsidRDefault="00016CFD" w:rsidP="00C83BD9">
            <w:pPr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El evento puede ocurrir en algún momento</w:t>
            </w:r>
          </w:p>
        </w:tc>
        <w:tc>
          <w:tcPr>
            <w:tcW w:w="1464" w:type="pct"/>
            <w:vAlign w:val="center"/>
          </w:tcPr>
          <w:p w14:paraId="231F8E03" w14:textId="77777777" w:rsidR="00016CFD" w:rsidRPr="00584AA4" w:rsidRDefault="00016CFD" w:rsidP="00C83BD9">
            <w:pPr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Al menos 1 vez en los últimos</w:t>
            </w:r>
          </w:p>
          <w:p w14:paraId="0C97CD94" w14:textId="77777777" w:rsidR="00016CFD" w:rsidRPr="00584AA4" w:rsidRDefault="00016CFD" w:rsidP="00C83BD9">
            <w:pPr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5 años.</w:t>
            </w:r>
          </w:p>
        </w:tc>
      </w:tr>
      <w:tr w:rsidR="00016CFD" w:rsidRPr="00584AA4" w14:paraId="5695A577" w14:textId="77777777" w:rsidTr="001C1BD5">
        <w:trPr>
          <w:trHeight w:val="474"/>
        </w:trPr>
        <w:tc>
          <w:tcPr>
            <w:tcW w:w="476" w:type="pct"/>
            <w:vAlign w:val="center"/>
          </w:tcPr>
          <w:p w14:paraId="0CCD8CE8" w14:textId="77777777" w:rsidR="00016CFD" w:rsidRPr="00584AA4" w:rsidRDefault="00016CFD" w:rsidP="00C83BD9">
            <w:pPr>
              <w:jc w:val="center"/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1</w:t>
            </w:r>
          </w:p>
        </w:tc>
        <w:tc>
          <w:tcPr>
            <w:tcW w:w="803" w:type="pct"/>
            <w:vAlign w:val="center"/>
          </w:tcPr>
          <w:p w14:paraId="44A35076" w14:textId="77777777" w:rsidR="00016CFD" w:rsidRPr="00584AA4" w:rsidRDefault="00016CFD" w:rsidP="00C83BD9">
            <w:pPr>
              <w:jc w:val="center"/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Rara vez</w:t>
            </w:r>
          </w:p>
        </w:tc>
        <w:tc>
          <w:tcPr>
            <w:tcW w:w="2257" w:type="pct"/>
            <w:vAlign w:val="center"/>
          </w:tcPr>
          <w:p w14:paraId="485290D7" w14:textId="77777777" w:rsidR="00016CFD" w:rsidRPr="00584AA4" w:rsidRDefault="00016CFD" w:rsidP="00C83BD9">
            <w:pPr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El evento puede ocurrir solo en circunstancias excepcionales (poco comunes o anormales)</w:t>
            </w:r>
          </w:p>
        </w:tc>
        <w:tc>
          <w:tcPr>
            <w:tcW w:w="1464" w:type="pct"/>
            <w:vAlign w:val="center"/>
          </w:tcPr>
          <w:p w14:paraId="228B5702" w14:textId="77777777" w:rsidR="00016CFD" w:rsidRPr="00584AA4" w:rsidRDefault="00016CFD" w:rsidP="00C83BD9">
            <w:pPr>
              <w:rPr>
                <w:rFonts w:ascii="Arial" w:hAnsi="Arial"/>
                <w:sz w:val="18"/>
                <w:szCs w:val="18"/>
                <w:lang w:bidi="es-CO"/>
              </w:rPr>
            </w:pPr>
            <w:r w:rsidRPr="00584AA4">
              <w:rPr>
                <w:rFonts w:ascii="Arial" w:hAnsi="Arial"/>
                <w:sz w:val="18"/>
                <w:szCs w:val="18"/>
                <w:lang w:bidi="es-CO"/>
              </w:rPr>
              <w:t>No se ha presentado en los últimos 5 años.</w:t>
            </w:r>
          </w:p>
        </w:tc>
      </w:tr>
    </w:tbl>
    <w:p w14:paraId="066C5321" w14:textId="77777777" w:rsidR="00C83BD9" w:rsidRDefault="00C83BD9" w:rsidP="00C83BD9">
      <w:pPr>
        <w:ind w:left="709"/>
        <w:jc w:val="both"/>
        <w:rPr>
          <w:rFonts w:ascii="Arial" w:hAnsi="Arial"/>
          <w:lang w:bidi="es-CO"/>
        </w:rPr>
      </w:pPr>
    </w:p>
    <w:p w14:paraId="45F9B9D8" w14:textId="2114F6FF" w:rsidR="00016CFD" w:rsidRDefault="00016CFD" w:rsidP="001C1BD5">
      <w:pPr>
        <w:jc w:val="both"/>
        <w:rPr>
          <w:rFonts w:ascii="Arial" w:hAnsi="Arial"/>
          <w:lang w:bidi="es-CO"/>
        </w:rPr>
      </w:pPr>
      <w:r w:rsidRPr="003442D7">
        <w:rPr>
          <w:rFonts w:ascii="Arial" w:hAnsi="Arial"/>
          <w:lang w:bidi="es-CO"/>
        </w:rPr>
        <w:lastRenderedPageBreak/>
        <w:t xml:space="preserve">Fuente: Guía para la administración de los riesgos de gestión, corrupción y seguridad digital y el diseño de controles en entidades públicas en su </w:t>
      </w:r>
      <w:r w:rsidR="003442D7">
        <w:rPr>
          <w:rFonts w:ascii="Arial" w:hAnsi="Arial"/>
          <w:lang w:bidi="es-CO"/>
        </w:rPr>
        <w:t xml:space="preserve">cuarta </w:t>
      </w:r>
      <w:r w:rsidRPr="003442D7">
        <w:rPr>
          <w:rFonts w:ascii="Arial" w:hAnsi="Arial"/>
          <w:lang w:bidi="es-CO"/>
        </w:rPr>
        <w:t xml:space="preserve">versión – </w:t>
      </w:r>
      <w:r w:rsidR="003442D7">
        <w:rPr>
          <w:rFonts w:ascii="Arial" w:hAnsi="Arial"/>
          <w:lang w:bidi="es-CO"/>
        </w:rPr>
        <w:t xml:space="preserve">Octubre de </w:t>
      </w:r>
      <w:r w:rsidRPr="003442D7">
        <w:rPr>
          <w:rFonts w:ascii="Arial" w:hAnsi="Arial"/>
          <w:lang w:bidi="es-CO"/>
        </w:rPr>
        <w:t>2018</w:t>
      </w:r>
    </w:p>
    <w:p w14:paraId="626D8EA1" w14:textId="77777777" w:rsidR="00621C77" w:rsidRDefault="00621C77" w:rsidP="00016CFD">
      <w:pPr>
        <w:jc w:val="both"/>
        <w:rPr>
          <w:rFonts w:ascii="Arial" w:hAnsi="Arial"/>
          <w:lang w:bidi="es-CO"/>
        </w:rPr>
      </w:pPr>
    </w:p>
    <w:p w14:paraId="04BDC9EC" w14:textId="77777777" w:rsidR="00C83BD9" w:rsidRDefault="00C83BD9" w:rsidP="00016CFD">
      <w:pPr>
        <w:jc w:val="both"/>
        <w:rPr>
          <w:rFonts w:ascii="Arial" w:hAnsi="Arial"/>
          <w:lang w:bidi="es-CO"/>
        </w:rPr>
      </w:pPr>
    </w:p>
    <w:p w14:paraId="3E5E2714" w14:textId="618A676A" w:rsidR="00621C77" w:rsidRPr="00621C77" w:rsidRDefault="001C1BD5" w:rsidP="00621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6</w:t>
      </w:r>
      <w:r w:rsidR="0054233C">
        <w:rPr>
          <w:rFonts w:ascii="Arial" w:hAnsi="Arial"/>
          <w:b/>
          <w:sz w:val="24"/>
        </w:rPr>
        <w:t>.6</w:t>
      </w:r>
      <w:r w:rsidR="00621C77">
        <w:rPr>
          <w:rFonts w:ascii="Arial" w:hAnsi="Arial"/>
          <w:b/>
          <w:sz w:val="24"/>
        </w:rPr>
        <w:t xml:space="preserve">.2 </w:t>
      </w:r>
      <w:r w:rsidR="00621C77" w:rsidRPr="00016CFD">
        <w:rPr>
          <w:rFonts w:ascii="Arial" w:hAnsi="Arial"/>
          <w:b/>
          <w:sz w:val="24"/>
        </w:rPr>
        <w:t>Criterios de Calificación del</w:t>
      </w:r>
      <w:r w:rsidR="00621C77">
        <w:rPr>
          <w:rFonts w:ascii="Arial" w:hAnsi="Arial"/>
          <w:b/>
          <w:sz w:val="24"/>
        </w:rPr>
        <w:t xml:space="preserve"> impacto</w:t>
      </w:r>
    </w:p>
    <w:p w14:paraId="3D0E0F0B" w14:textId="77777777" w:rsidR="00621C77" w:rsidRPr="00621C77" w:rsidRDefault="00621C77" w:rsidP="00621C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25F98A" w14:textId="77777777" w:rsidR="00D1008E" w:rsidRDefault="00621C77" w:rsidP="00621C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1C77">
        <w:rPr>
          <w:rFonts w:ascii="Arial" w:hAnsi="Arial" w:cs="Arial"/>
          <w:sz w:val="24"/>
          <w:szCs w:val="24"/>
        </w:rPr>
        <w:t>La calificación del impacto se realizará de acuerdo con los criterios definidos en la guía para la administración de los riesgos de gestión, corrupción y seguridad digital</w:t>
      </w:r>
      <w:r w:rsidR="00D1008E">
        <w:rPr>
          <w:rFonts w:ascii="Arial" w:hAnsi="Arial" w:cs="Arial"/>
          <w:sz w:val="24"/>
          <w:szCs w:val="24"/>
        </w:rPr>
        <w:t xml:space="preserve"> versión 4 de octubre de 2018</w:t>
      </w:r>
    </w:p>
    <w:p w14:paraId="7FF8074C" w14:textId="77777777" w:rsidR="00C83BD9" w:rsidRDefault="00C83BD9" w:rsidP="00621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4B925D" w14:textId="6D92622C" w:rsidR="00D1008E" w:rsidRPr="00D1008E" w:rsidRDefault="00587D95" w:rsidP="00621C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CRITERIOS PARA EVALUAR EL IMPACTO </w:t>
      </w:r>
      <w:r w:rsidR="00C83BD9">
        <w:rPr>
          <w:rFonts w:ascii="Arial" w:hAnsi="Arial" w:cs="Arial"/>
          <w:b/>
          <w:sz w:val="24"/>
          <w:szCs w:val="24"/>
        </w:rPr>
        <w:t>PARA RIESGOS DE GESTIÓ</w:t>
      </w:r>
      <w:r w:rsidR="00D1008E" w:rsidRPr="00D1008E">
        <w:rPr>
          <w:rFonts w:ascii="Arial" w:hAnsi="Arial" w:cs="Arial"/>
          <w:b/>
          <w:sz w:val="24"/>
          <w:szCs w:val="24"/>
        </w:rPr>
        <w:t xml:space="preserve">N </w:t>
      </w:r>
    </w:p>
    <w:p w14:paraId="3A3AC2B1" w14:textId="77777777" w:rsidR="00D1008E" w:rsidRPr="00C57ADF" w:rsidRDefault="00D1008E" w:rsidP="00621C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402"/>
        <w:gridCol w:w="3402"/>
      </w:tblGrid>
      <w:tr w:rsidR="00621C77" w:rsidRPr="00096C83" w14:paraId="52E5E647" w14:textId="77777777" w:rsidTr="00C83BD9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14:paraId="5F708675" w14:textId="77777777" w:rsidR="00621C77" w:rsidRPr="00096C83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96C83"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319A1" w14:textId="0CBEBAFA" w:rsidR="00621C77" w:rsidRPr="00096C83" w:rsidRDefault="00C83BD9" w:rsidP="00C8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CALIFICACIÓ</w:t>
            </w:r>
            <w:r w:rsidR="00621C77" w:rsidRPr="00096C8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5B419A" w14:textId="23CD2A3F" w:rsidR="00621C77" w:rsidRPr="00096C83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96C83">
              <w:rPr>
                <w:rFonts w:ascii="Arial" w:hAnsi="Arial" w:cs="Arial"/>
                <w:b/>
                <w:bCs/>
              </w:rPr>
              <w:t>IMPACTO (CONSECUENCIAS) CUANTITATIVO</w:t>
            </w:r>
          </w:p>
        </w:tc>
        <w:tc>
          <w:tcPr>
            <w:tcW w:w="3402" w:type="dxa"/>
            <w:vAlign w:val="center"/>
          </w:tcPr>
          <w:p w14:paraId="48F0A48F" w14:textId="10DA7AE5" w:rsidR="00621C77" w:rsidRPr="00096C83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96C83">
              <w:rPr>
                <w:rFonts w:ascii="Arial" w:hAnsi="Arial" w:cs="Arial"/>
                <w:b/>
                <w:bCs/>
              </w:rPr>
              <w:t>IMPACTO (CONSECUENCIAS) CUALITATIVO</w:t>
            </w:r>
          </w:p>
        </w:tc>
      </w:tr>
      <w:tr w:rsidR="00621C77" w:rsidRPr="00096C83" w14:paraId="193C8859" w14:textId="77777777" w:rsidTr="00C83BD9">
        <w:tc>
          <w:tcPr>
            <w:tcW w:w="817" w:type="dxa"/>
            <w:shd w:val="clear" w:color="auto" w:fill="auto"/>
            <w:vAlign w:val="center"/>
          </w:tcPr>
          <w:p w14:paraId="58C013F3" w14:textId="77777777" w:rsidR="00621C77" w:rsidRPr="00096C83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A292B" w14:textId="77777777" w:rsidR="00621C77" w:rsidRPr="00096C83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Insignificante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9A32EE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>- Impacto que afecte la ejecución presupuestal en un valor ≤</w:t>
            </w:r>
            <w:r>
              <w:rPr>
                <w:rFonts w:ascii="Arial" w:hAnsi="Arial" w:cs="Arial"/>
                <w:szCs w:val="22"/>
              </w:rPr>
              <w:t>1</w:t>
            </w:r>
            <w:r w:rsidRPr="00096C83">
              <w:rPr>
                <w:rFonts w:ascii="Arial" w:hAnsi="Arial" w:cs="Arial"/>
                <w:szCs w:val="22"/>
              </w:rPr>
              <w:t xml:space="preserve">%. </w:t>
            </w:r>
          </w:p>
          <w:p w14:paraId="37A0CC46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>- Pérdida de cobertura en la prestación de los servicios de la entidad ≤</w:t>
            </w:r>
            <w:r>
              <w:rPr>
                <w:rFonts w:ascii="Arial" w:hAnsi="Arial" w:cs="Arial"/>
                <w:szCs w:val="22"/>
              </w:rPr>
              <w:t>5</w:t>
            </w:r>
            <w:r w:rsidRPr="00096C83">
              <w:rPr>
                <w:rFonts w:ascii="Arial" w:hAnsi="Arial" w:cs="Arial"/>
                <w:szCs w:val="22"/>
              </w:rPr>
              <w:t xml:space="preserve">%. </w:t>
            </w:r>
          </w:p>
          <w:p w14:paraId="2EC95DFE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>- Pago de indemnizaciones a terceros por acciones legales que pueden afectar el presupuesto total de la entidad en un valor ≤</w:t>
            </w:r>
            <w:r>
              <w:rPr>
                <w:rFonts w:ascii="Arial" w:hAnsi="Arial" w:cs="Arial"/>
                <w:szCs w:val="22"/>
              </w:rPr>
              <w:t>1</w:t>
            </w:r>
            <w:r w:rsidRPr="00096C83">
              <w:rPr>
                <w:rFonts w:ascii="Arial" w:hAnsi="Arial" w:cs="Arial"/>
                <w:szCs w:val="22"/>
              </w:rPr>
              <w:t xml:space="preserve">%. </w:t>
            </w:r>
          </w:p>
          <w:p w14:paraId="7E279477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>- Pago de sanciones económicas por incumplimiento en la normatividad ante un ente regulador, las cuales afectan en un valor ≤</w:t>
            </w:r>
            <w:r>
              <w:rPr>
                <w:rFonts w:ascii="Arial" w:hAnsi="Arial" w:cs="Arial"/>
                <w:szCs w:val="22"/>
              </w:rPr>
              <w:t>1</w:t>
            </w:r>
            <w:r w:rsidRPr="00096C83">
              <w:rPr>
                <w:rFonts w:ascii="Arial" w:hAnsi="Arial" w:cs="Arial"/>
                <w:szCs w:val="22"/>
              </w:rPr>
              <w:t>% del presupuesto de la entidad</w:t>
            </w:r>
          </w:p>
        </w:tc>
        <w:tc>
          <w:tcPr>
            <w:tcW w:w="3402" w:type="dxa"/>
            <w:vAlign w:val="center"/>
          </w:tcPr>
          <w:p w14:paraId="4F77861A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 xml:space="preserve">No hay interrupción de las operaciones de la entidad. </w:t>
            </w:r>
          </w:p>
          <w:p w14:paraId="37606A70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 xml:space="preserve">- No se generan sanciones económicas o administrativas. </w:t>
            </w:r>
          </w:p>
          <w:p w14:paraId="08E0201C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>- No se afecta la imagen institucional de forma significativa.</w:t>
            </w:r>
          </w:p>
        </w:tc>
      </w:tr>
      <w:tr w:rsidR="00621C77" w:rsidRPr="00096C83" w14:paraId="23FD786D" w14:textId="77777777" w:rsidTr="00C83BD9">
        <w:tc>
          <w:tcPr>
            <w:tcW w:w="817" w:type="dxa"/>
            <w:shd w:val="clear" w:color="auto" w:fill="auto"/>
            <w:vAlign w:val="center"/>
          </w:tcPr>
          <w:p w14:paraId="42477E52" w14:textId="77777777" w:rsidR="00621C77" w:rsidRPr="00096C83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5EE46" w14:textId="77777777" w:rsidR="00621C77" w:rsidRPr="00096C83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Menor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52CF25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>Impacto que afecte la ejecución presupuestal en un valor &gt;</w:t>
            </w:r>
            <w:r>
              <w:rPr>
                <w:rFonts w:ascii="Arial" w:hAnsi="Arial" w:cs="Arial"/>
                <w:szCs w:val="22"/>
              </w:rPr>
              <w:t>1%</w:t>
            </w:r>
            <w:r w:rsidRPr="00096C83">
              <w:rPr>
                <w:rFonts w:ascii="Arial" w:hAnsi="Arial" w:cs="Arial"/>
                <w:szCs w:val="22"/>
              </w:rPr>
              <w:t xml:space="preserve"> hasta ≤</w:t>
            </w:r>
            <w:r>
              <w:rPr>
                <w:rFonts w:ascii="Arial" w:hAnsi="Arial" w:cs="Arial"/>
                <w:szCs w:val="22"/>
              </w:rPr>
              <w:t>5</w:t>
            </w:r>
            <w:r w:rsidRPr="00096C83">
              <w:rPr>
                <w:rFonts w:ascii="Arial" w:hAnsi="Arial" w:cs="Arial"/>
                <w:szCs w:val="22"/>
              </w:rPr>
              <w:t>%.</w:t>
            </w:r>
          </w:p>
          <w:p w14:paraId="1AE17E82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 xml:space="preserve"> - Pérdida de cobertura en la prestación de los servicios de la entidad &gt;</w:t>
            </w:r>
            <w:r>
              <w:rPr>
                <w:rFonts w:ascii="Arial" w:hAnsi="Arial" w:cs="Arial"/>
                <w:szCs w:val="22"/>
              </w:rPr>
              <w:t>5</w:t>
            </w:r>
            <w:r w:rsidRPr="00096C83">
              <w:rPr>
                <w:rFonts w:ascii="Arial" w:hAnsi="Arial" w:cs="Arial"/>
                <w:szCs w:val="22"/>
              </w:rPr>
              <w:t>% a hasta ≤</w:t>
            </w:r>
            <w:r>
              <w:rPr>
                <w:rFonts w:ascii="Arial" w:hAnsi="Arial" w:cs="Arial"/>
                <w:szCs w:val="22"/>
              </w:rPr>
              <w:t>10</w:t>
            </w:r>
            <w:r w:rsidRPr="00096C83">
              <w:rPr>
                <w:rFonts w:ascii="Arial" w:hAnsi="Arial" w:cs="Arial"/>
                <w:szCs w:val="22"/>
              </w:rPr>
              <w:t xml:space="preserve">%. </w:t>
            </w:r>
          </w:p>
          <w:p w14:paraId="57BF0051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>- Pago de indemnizaciones a terceros por acciones legales que pueden afectar el presupuesto total de la entidad en un valor &gt;</w:t>
            </w:r>
            <w:r>
              <w:rPr>
                <w:rFonts w:ascii="Arial" w:hAnsi="Arial" w:cs="Arial"/>
                <w:szCs w:val="22"/>
              </w:rPr>
              <w:t>1</w:t>
            </w:r>
            <w:r w:rsidRPr="00096C83">
              <w:rPr>
                <w:rFonts w:ascii="Arial" w:hAnsi="Arial" w:cs="Arial"/>
                <w:szCs w:val="22"/>
              </w:rPr>
              <w:t>% hasta ≤</w:t>
            </w:r>
            <w:r>
              <w:rPr>
                <w:rFonts w:ascii="Arial" w:hAnsi="Arial" w:cs="Arial"/>
                <w:szCs w:val="22"/>
              </w:rPr>
              <w:t>5</w:t>
            </w:r>
            <w:r w:rsidRPr="00096C83">
              <w:rPr>
                <w:rFonts w:ascii="Arial" w:hAnsi="Arial" w:cs="Arial"/>
                <w:szCs w:val="22"/>
              </w:rPr>
              <w:t xml:space="preserve">%. </w:t>
            </w:r>
          </w:p>
          <w:p w14:paraId="557C1205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>- Pago de sanciones económicas por incumplimiento en la normatividad ante un ente regulador, las cuales afectan en un valor &gt;</w:t>
            </w:r>
            <w:r>
              <w:rPr>
                <w:rFonts w:ascii="Arial" w:hAnsi="Arial" w:cs="Arial"/>
                <w:szCs w:val="22"/>
              </w:rPr>
              <w:t>1</w:t>
            </w:r>
            <w:r w:rsidRPr="00096C83">
              <w:rPr>
                <w:rFonts w:ascii="Arial" w:hAnsi="Arial" w:cs="Arial"/>
                <w:szCs w:val="22"/>
              </w:rPr>
              <w:t>% y ≤</w:t>
            </w:r>
            <w:r>
              <w:rPr>
                <w:rFonts w:ascii="Arial" w:hAnsi="Arial" w:cs="Arial"/>
                <w:szCs w:val="22"/>
              </w:rPr>
              <w:t>5</w:t>
            </w:r>
            <w:r w:rsidRPr="00096C83">
              <w:rPr>
                <w:rFonts w:ascii="Arial" w:hAnsi="Arial" w:cs="Arial"/>
                <w:szCs w:val="22"/>
              </w:rPr>
              <w:t>% del presupuesto de la entidad.</w:t>
            </w:r>
          </w:p>
        </w:tc>
        <w:tc>
          <w:tcPr>
            <w:tcW w:w="3402" w:type="dxa"/>
            <w:vAlign w:val="center"/>
          </w:tcPr>
          <w:p w14:paraId="13CC278E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 xml:space="preserve">Interrupción de las operaciones de la entidad por algunas horas. </w:t>
            </w:r>
          </w:p>
          <w:p w14:paraId="1A162EFB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 xml:space="preserve">- Reclamaciones o quejas de los usuarios, que implican investigaciones internas disciplinarias. </w:t>
            </w:r>
          </w:p>
          <w:p w14:paraId="60151618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>- Imagen institucional afectada localmente por retrasos en la prestación del servicio a los usuarios o ciudadanos.</w:t>
            </w:r>
          </w:p>
        </w:tc>
      </w:tr>
      <w:tr w:rsidR="00621C77" w:rsidRPr="00096C83" w14:paraId="4F24614D" w14:textId="77777777" w:rsidTr="00C83BD9">
        <w:tc>
          <w:tcPr>
            <w:tcW w:w="817" w:type="dxa"/>
            <w:shd w:val="clear" w:color="auto" w:fill="auto"/>
            <w:vAlign w:val="center"/>
          </w:tcPr>
          <w:p w14:paraId="4E01C20B" w14:textId="77777777" w:rsidR="00621C77" w:rsidRPr="00096C83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DEEAC" w14:textId="77777777" w:rsidR="00621C77" w:rsidRPr="00096C83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Moderado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3A0BAF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>Impacto que afecte la ejecución presupuestal en un valor &gt;</w:t>
            </w:r>
            <w:r>
              <w:rPr>
                <w:rFonts w:ascii="Arial" w:hAnsi="Arial" w:cs="Arial"/>
                <w:szCs w:val="22"/>
              </w:rPr>
              <w:t>5</w:t>
            </w:r>
            <w:r w:rsidRPr="00096C83">
              <w:rPr>
                <w:rFonts w:ascii="Arial" w:hAnsi="Arial" w:cs="Arial"/>
                <w:szCs w:val="22"/>
              </w:rPr>
              <w:t>% y ≤</w:t>
            </w:r>
            <w:r>
              <w:rPr>
                <w:rFonts w:ascii="Arial" w:hAnsi="Arial" w:cs="Arial"/>
                <w:szCs w:val="22"/>
              </w:rPr>
              <w:t>20</w:t>
            </w:r>
            <w:r w:rsidRPr="00096C83">
              <w:rPr>
                <w:rFonts w:ascii="Arial" w:hAnsi="Arial" w:cs="Arial"/>
                <w:szCs w:val="22"/>
              </w:rPr>
              <w:t xml:space="preserve">%. </w:t>
            </w:r>
          </w:p>
          <w:p w14:paraId="73DF1230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>- Pérdida de cobertura en la prestación de los servicios de la entidad &gt;</w:t>
            </w:r>
            <w:r>
              <w:rPr>
                <w:rFonts w:ascii="Arial" w:hAnsi="Arial" w:cs="Arial"/>
                <w:szCs w:val="22"/>
              </w:rPr>
              <w:t>10</w:t>
            </w:r>
            <w:r w:rsidRPr="00096C83">
              <w:rPr>
                <w:rFonts w:ascii="Arial" w:hAnsi="Arial" w:cs="Arial"/>
                <w:szCs w:val="22"/>
              </w:rPr>
              <w:t>% y ≤</w:t>
            </w:r>
            <w:r>
              <w:rPr>
                <w:rFonts w:ascii="Arial" w:hAnsi="Arial" w:cs="Arial"/>
                <w:szCs w:val="22"/>
              </w:rPr>
              <w:t>2</w:t>
            </w:r>
            <w:r w:rsidRPr="00096C83">
              <w:rPr>
                <w:rFonts w:ascii="Arial" w:hAnsi="Arial" w:cs="Arial"/>
                <w:szCs w:val="22"/>
              </w:rPr>
              <w:t xml:space="preserve">0%. </w:t>
            </w:r>
          </w:p>
          <w:p w14:paraId="4FC99E91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 xml:space="preserve">- Pago de indemnizaciones a terceros por acciones legales que </w:t>
            </w:r>
            <w:r w:rsidRPr="00096C83">
              <w:rPr>
                <w:rFonts w:ascii="Arial" w:hAnsi="Arial" w:cs="Arial"/>
                <w:szCs w:val="22"/>
              </w:rPr>
              <w:lastRenderedPageBreak/>
              <w:t>pueden afectar el presupuesto total de la entidad en un valor &gt;</w:t>
            </w:r>
            <w:r>
              <w:rPr>
                <w:rFonts w:ascii="Arial" w:hAnsi="Arial" w:cs="Arial"/>
                <w:szCs w:val="22"/>
              </w:rPr>
              <w:t>5</w:t>
            </w:r>
            <w:r w:rsidRPr="00096C83">
              <w:rPr>
                <w:rFonts w:ascii="Arial" w:hAnsi="Arial" w:cs="Arial"/>
                <w:szCs w:val="22"/>
              </w:rPr>
              <w:t>% y ≤</w:t>
            </w:r>
            <w:r>
              <w:rPr>
                <w:rFonts w:ascii="Arial" w:hAnsi="Arial" w:cs="Arial"/>
                <w:szCs w:val="22"/>
              </w:rPr>
              <w:t>20</w:t>
            </w:r>
            <w:r w:rsidRPr="00096C83">
              <w:rPr>
                <w:rFonts w:ascii="Arial" w:hAnsi="Arial" w:cs="Arial"/>
                <w:szCs w:val="22"/>
              </w:rPr>
              <w:t xml:space="preserve">%. </w:t>
            </w:r>
          </w:p>
          <w:p w14:paraId="04D50682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szCs w:val="22"/>
              </w:rPr>
              <w:t>- Pago de sanciones económicas por incumplimiento en la normatividad ante un ente regulador, las cuales afectan en un valor &gt;</w:t>
            </w:r>
            <w:r>
              <w:rPr>
                <w:rFonts w:ascii="Arial" w:hAnsi="Arial" w:cs="Arial"/>
                <w:szCs w:val="22"/>
              </w:rPr>
              <w:t>5</w:t>
            </w:r>
            <w:r w:rsidRPr="00096C83">
              <w:rPr>
                <w:rFonts w:ascii="Arial" w:hAnsi="Arial" w:cs="Arial"/>
                <w:szCs w:val="22"/>
              </w:rPr>
              <w:t>% y ≤</w:t>
            </w:r>
            <w:r>
              <w:rPr>
                <w:rFonts w:ascii="Arial" w:hAnsi="Arial" w:cs="Arial"/>
                <w:szCs w:val="22"/>
              </w:rPr>
              <w:t>20</w:t>
            </w:r>
            <w:r w:rsidRPr="00096C83">
              <w:rPr>
                <w:rFonts w:ascii="Arial" w:hAnsi="Arial" w:cs="Arial"/>
                <w:szCs w:val="22"/>
              </w:rPr>
              <w:t>% del presupuesto de la entidad.</w:t>
            </w:r>
          </w:p>
        </w:tc>
        <w:tc>
          <w:tcPr>
            <w:tcW w:w="3402" w:type="dxa"/>
            <w:vAlign w:val="center"/>
          </w:tcPr>
          <w:p w14:paraId="7B6756EE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lastRenderedPageBreak/>
              <w:t>Interrupción de las operaciones de la entidad por un (1) día.</w:t>
            </w:r>
          </w:p>
          <w:p w14:paraId="467EE105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Reclamaciones o quejas de los usuarios que podrían implicar una denuncia ante los entes reguladores o una demanda de largo alcance para la entidad.</w:t>
            </w:r>
          </w:p>
          <w:p w14:paraId="0C8B60B3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 xml:space="preserve">- Inoportunidad en la información, </w:t>
            </w:r>
            <w:r w:rsidRPr="00096C83">
              <w:rPr>
                <w:rFonts w:ascii="Arial" w:hAnsi="Arial" w:cs="Arial"/>
                <w:bCs/>
                <w:szCs w:val="22"/>
              </w:rPr>
              <w:lastRenderedPageBreak/>
              <w:t>ocasionando retrasos en la atención a los usuarios.</w:t>
            </w:r>
          </w:p>
          <w:p w14:paraId="5A096B5F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Reproceso de actividades y aumento de carga operativa.</w:t>
            </w:r>
          </w:p>
          <w:p w14:paraId="36690C21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Imagen institucional afectada en el orden nacional o regional por retrasos en la prestación del servicio a los usuarios o ciudadanos.</w:t>
            </w:r>
          </w:p>
          <w:p w14:paraId="7703280D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Investigaciones penales, fiscales o disciplinarias</w:t>
            </w:r>
          </w:p>
        </w:tc>
      </w:tr>
      <w:tr w:rsidR="00621C77" w:rsidRPr="00096C83" w14:paraId="05DE2A30" w14:textId="77777777" w:rsidTr="00C83BD9">
        <w:tc>
          <w:tcPr>
            <w:tcW w:w="817" w:type="dxa"/>
            <w:shd w:val="clear" w:color="auto" w:fill="auto"/>
            <w:vAlign w:val="center"/>
          </w:tcPr>
          <w:p w14:paraId="41B59413" w14:textId="77777777" w:rsidR="00621C77" w:rsidRPr="00096C83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FE7338" w14:textId="77777777" w:rsidR="00621C77" w:rsidRPr="00096C83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Mayor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970EC6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 xml:space="preserve">Impacto que afecte la ejecución presupuestal en un valor </w:t>
            </w:r>
            <w:r w:rsidRPr="00096C83">
              <w:rPr>
                <w:rFonts w:ascii="Arial" w:hAnsi="Arial" w:cs="Arial"/>
                <w:szCs w:val="22"/>
              </w:rPr>
              <w:t>&gt;</w:t>
            </w:r>
            <w:r>
              <w:rPr>
                <w:rFonts w:ascii="Arial" w:hAnsi="Arial" w:cs="Arial"/>
                <w:szCs w:val="22"/>
              </w:rPr>
              <w:t>20</w:t>
            </w:r>
            <w:r w:rsidRPr="00096C83">
              <w:rPr>
                <w:rFonts w:ascii="Arial" w:hAnsi="Arial" w:cs="Arial"/>
                <w:szCs w:val="22"/>
              </w:rPr>
              <w:t>% y ≤</w:t>
            </w:r>
            <w:r>
              <w:rPr>
                <w:rFonts w:ascii="Arial" w:hAnsi="Arial" w:cs="Arial"/>
                <w:szCs w:val="22"/>
              </w:rPr>
              <w:t>5</w:t>
            </w:r>
            <w:r w:rsidRPr="00096C83">
              <w:rPr>
                <w:rFonts w:ascii="Arial" w:hAnsi="Arial" w:cs="Arial"/>
                <w:bCs/>
                <w:szCs w:val="22"/>
              </w:rPr>
              <w:t>0%.</w:t>
            </w:r>
          </w:p>
          <w:p w14:paraId="1F1E9D45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 xml:space="preserve">- Pérdida de cobertura en la prestación de los servicios de la entidad </w:t>
            </w:r>
            <w:r w:rsidRPr="00096C83">
              <w:rPr>
                <w:rFonts w:ascii="Arial" w:hAnsi="Arial" w:cs="Arial"/>
                <w:szCs w:val="22"/>
              </w:rPr>
              <w:t>&gt;</w:t>
            </w:r>
            <w:r>
              <w:rPr>
                <w:rFonts w:ascii="Arial" w:hAnsi="Arial" w:cs="Arial"/>
                <w:szCs w:val="22"/>
              </w:rPr>
              <w:t>2</w:t>
            </w:r>
            <w:r w:rsidRPr="00096C83">
              <w:rPr>
                <w:rFonts w:ascii="Arial" w:hAnsi="Arial" w:cs="Arial"/>
                <w:szCs w:val="22"/>
              </w:rPr>
              <w:t>0% y ≤</w:t>
            </w:r>
            <w:r>
              <w:rPr>
                <w:rFonts w:ascii="Arial" w:hAnsi="Arial" w:cs="Arial"/>
                <w:szCs w:val="22"/>
              </w:rPr>
              <w:t>5</w:t>
            </w:r>
            <w:r w:rsidRPr="00096C83">
              <w:rPr>
                <w:rFonts w:ascii="Arial" w:hAnsi="Arial" w:cs="Arial"/>
                <w:bCs/>
                <w:szCs w:val="22"/>
              </w:rPr>
              <w:t>0%.</w:t>
            </w:r>
          </w:p>
          <w:p w14:paraId="748423A6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 xml:space="preserve">- Pago de indemnizaciones a terceros por acciones legales que pueden afectar el presupuesto total de la entidad en un valor </w:t>
            </w:r>
            <w:r w:rsidRPr="00096C83">
              <w:rPr>
                <w:rFonts w:ascii="Arial" w:hAnsi="Arial" w:cs="Arial"/>
                <w:szCs w:val="22"/>
              </w:rPr>
              <w:t>&gt;</w:t>
            </w:r>
            <w:r>
              <w:rPr>
                <w:rFonts w:ascii="Arial" w:hAnsi="Arial" w:cs="Arial"/>
                <w:szCs w:val="22"/>
              </w:rPr>
              <w:t xml:space="preserve">20% y </w:t>
            </w:r>
            <w:r w:rsidRPr="00096C83">
              <w:rPr>
                <w:rFonts w:ascii="Arial" w:hAnsi="Arial" w:cs="Arial"/>
                <w:szCs w:val="22"/>
              </w:rPr>
              <w:t>≤</w:t>
            </w:r>
            <w:r>
              <w:rPr>
                <w:rFonts w:ascii="Arial" w:hAnsi="Arial" w:cs="Arial"/>
                <w:bCs/>
                <w:szCs w:val="22"/>
              </w:rPr>
              <w:t>5</w:t>
            </w:r>
            <w:r w:rsidRPr="00096C83">
              <w:rPr>
                <w:rFonts w:ascii="Arial" w:hAnsi="Arial" w:cs="Arial"/>
                <w:bCs/>
                <w:szCs w:val="22"/>
              </w:rPr>
              <w:t>0%.</w:t>
            </w:r>
          </w:p>
          <w:p w14:paraId="0C58915E" w14:textId="77777777" w:rsidR="00621C77" w:rsidRPr="009860B1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Pago de sanciones económicas por incumplimiento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096C83">
              <w:rPr>
                <w:rFonts w:ascii="Arial" w:hAnsi="Arial" w:cs="Arial"/>
                <w:bCs/>
                <w:szCs w:val="22"/>
              </w:rPr>
              <w:t xml:space="preserve">en la normatividad ante un ente regulador, las cuales afectan en un valor </w:t>
            </w:r>
            <w:r w:rsidRPr="00096C83">
              <w:rPr>
                <w:rFonts w:ascii="Arial" w:hAnsi="Arial" w:cs="Arial"/>
                <w:szCs w:val="22"/>
              </w:rPr>
              <w:t>&gt;</w:t>
            </w:r>
            <w:r>
              <w:rPr>
                <w:rFonts w:ascii="Arial" w:hAnsi="Arial" w:cs="Arial"/>
                <w:szCs w:val="22"/>
              </w:rPr>
              <w:t xml:space="preserve">20% y </w:t>
            </w:r>
            <w:r w:rsidRPr="00096C83">
              <w:rPr>
                <w:rFonts w:ascii="Arial" w:hAnsi="Arial" w:cs="Arial"/>
                <w:szCs w:val="22"/>
              </w:rPr>
              <w:t>≤</w:t>
            </w:r>
            <w:r>
              <w:rPr>
                <w:rFonts w:ascii="Arial" w:hAnsi="Arial" w:cs="Arial"/>
                <w:bCs/>
                <w:szCs w:val="22"/>
              </w:rPr>
              <w:t>5</w:t>
            </w:r>
            <w:r w:rsidRPr="00096C83">
              <w:rPr>
                <w:rFonts w:ascii="Arial" w:hAnsi="Arial" w:cs="Arial"/>
                <w:bCs/>
                <w:szCs w:val="22"/>
              </w:rPr>
              <w:t>0% del presupuesto de la entidad.</w:t>
            </w:r>
          </w:p>
        </w:tc>
        <w:tc>
          <w:tcPr>
            <w:tcW w:w="3402" w:type="dxa"/>
            <w:vAlign w:val="center"/>
          </w:tcPr>
          <w:p w14:paraId="3CCD7294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Interrupción de las operaciones de la entidad por más de dos (2) días.</w:t>
            </w:r>
          </w:p>
          <w:p w14:paraId="30B170C8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Pérdida de información crítica que puede ser recuperada de forma parcial o incompleta.</w:t>
            </w:r>
          </w:p>
          <w:p w14:paraId="22407A68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Sanción por parte del ente de control u otro ente regulador.</w:t>
            </w:r>
          </w:p>
          <w:p w14:paraId="1EA4A1C7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Incumplimiento en las metas y objetivos institucionales afectando el cumplimiento en las metas de gobierno.</w:t>
            </w:r>
          </w:p>
          <w:p w14:paraId="2CDF1966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Imagen institucional afectada en el orden nacional o regional por incumplimientos en la prestación del servicio a los usuarios o ciudadanos.</w:t>
            </w:r>
          </w:p>
        </w:tc>
      </w:tr>
      <w:tr w:rsidR="00621C77" w:rsidRPr="00096C83" w14:paraId="6D5BEABE" w14:textId="77777777" w:rsidTr="00C83BD9">
        <w:tc>
          <w:tcPr>
            <w:tcW w:w="817" w:type="dxa"/>
            <w:shd w:val="clear" w:color="auto" w:fill="auto"/>
            <w:vAlign w:val="center"/>
          </w:tcPr>
          <w:p w14:paraId="37051588" w14:textId="77777777" w:rsidR="00621C77" w:rsidRPr="00096C83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17CEAF" w14:textId="77777777" w:rsidR="00621C77" w:rsidRPr="00096C83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Catastrófico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60E5F8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Impacto que afecte la ejecución presupuestal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096C83">
              <w:rPr>
                <w:rFonts w:ascii="Arial" w:hAnsi="Arial" w:cs="Arial"/>
                <w:bCs/>
                <w:szCs w:val="22"/>
              </w:rPr>
              <w:t>en un valor ≥50%.</w:t>
            </w:r>
          </w:p>
          <w:p w14:paraId="7D631F20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Pérdida de cobertura en la prestación de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096C83">
              <w:rPr>
                <w:rFonts w:ascii="Arial" w:hAnsi="Arial" w:cs="Arial"/>
                <w:bCs/>
                <w:szCs w:val="22"/>
              </w:rPr>
              <w:t>los servicios de la entidad ≥50%.</w:t>
            </w:r>
          </w:p>
          <w:p w14:paraId="5EAE0C21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Pago de indemnizaciones a terceros por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096C83">
              <w:rPr>
                <w:rFonts w:ascii="Arial" w:hAnsi="Arial" w:cs="Arial"/>
                <w:bCs/>
                <w:szCs w:val="22"/>
              </w:rPr>
              <w:t>acciones legales que pueden afectar el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096C83">
              <w:rPr>
                <w:rFonts w:ascii="Arial" w:hAnsi="Arial" w:cs="Arial"/>
                <w:bCs/>
                <w:szCs w:val="22"/>
              </w:rPr>
              <w:t xml:space="preserve">presupuesto </w:t>
            </w:r>
            <w:r>
              <w:rPr>
                <w:rFonts w:ascii="Arial" w:hAnsi="Arial" w:cs="Arial"/>
                <w:bCs/>
                <w:szCs w:val="22"/>
              </w:rPr>
              <w:t xml:space="preserve">total de la entidad en un valor </w:t>
            </w:r>
            <w:r w:rsidRPr="00096C83">
              <w:rPr>
                <w:rFonts w:ascii="Arial" w:hAnsi="Arial" w:cs="Arial"/>
                <w:bCs/>
                <w:szCs w:val="22"/>
              </w:rPr>
              <w:t>≥50%.</w:t>
            </w:r>
          </w:p>
          <w:p w14:paraId="56143CF5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Pago de sanciones económicas por incumplimiento</w:t>
            </w:r>
          </w:p>
          <w:p w14:paraId="61735D37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 xml:space="preserve">en la normatividad </w:t>
            </w:r>
            <w:r>
              <w:rPr>
                <w:rFonts w:ascii="Arial" w:hAnsi="Arial" w:cs="Arial"/>
                <w:bCs/>
                <w:szCs w:val="22"/>
              </w:rPr>
              <w:t>a</w:t>
            </w:r>
            <w:r w:rsidRPr="00096C83">
              <w:rPr>
                <w:rFonts w:ascii="Arial" w:hAnsi="Arial" w:cs="Arial"/>
                <w:bCs/>
                <w:szCs w:val="22"/>
              </w:rPr>
              <w:t>nte un ente regulador, las cuales afectan</w:t>
            </w:r>
          </w:p>
          <w:p w14:paraId="21CBFB7F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proofErr w:type="gramStart"/>
            <w:r w:rsidRPr="00096C83">
              <w:rPr>
                <w:rFonts w:ascii="Arial" w:hAnsi="Arial" w:cs="Arial"/>
                <w:bCs/>
                <w:szCs w:val="22"/>
              </w:rPr>
              <w:t>en</w:t>
            </w:r>
            <w:proofErr w:type="gramEnd"/>
            <w:r w:rsidRPr="00096C83">
              <w:rPr>
                <w:rFonts w:ascii="Arial" w:hAnsi="Arial" w:cs="Arial"/>
                <w:bCs/>
                <w:szCs w:val="22"/>
              </w:rPr>
              <w:t xml:space="preserve"> un valor ≥50% del presupuesto de la entidad.</w:t>
            </w:r>
          </w:p>
        </w:tc>
        <w:tc>
          <w:tcPr>
            <w:tcW w:w="3402" w:type="dxa"/>
            <w:vAlign w:val="center"/>
          </w:tcPr>
          <w:p w14:paraId="297BFBEC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Interrupción de las operaciones de la entidad por más de cinco (5) días.</w:t>
            </w:r>
          </w:p>
          <w:p w14:paraId="147C5CD6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Intervención por parte de un ente de control u otro ente regulador.</w:t>
            </w:r>
          </w:p>
          <w:p w14:paraId="020237E4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Pérdida de información crítica para la entidad que no se puede recuperar.</w:t>
            </w:r>
          </w:p>
          <w:p w14:paraId="2A26D782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Incumplimiento en las metas y objetivos institucionales afectando de forma grave la ejecución presupuestal.</w:t>
            </w:r>
          </w:p>
          <w:p w14:paraId="2F265A1E" w14:textId="77777777" w:rsidR="00621C77" w:rsidRPr="00096C83" w:rsidRDefault="00621C77" w:rsidP="00C83B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096C83">
              <w:rPr>
                <w:rFonts w:ascii="Arial" w:hAnsi="Arial" w:cs="Arial"/>
                <w:bCs/>
                <w:szCs w:val="22"/>
              </w:rPr>
              <w:t>- Imagen institucional afectada en el orden nacional o regional por actos o hechos de corrupción comprobados.</w:t>
            </w:r>
          </w:p>
        </w:tc>
      </w:tr>
    </w:tbl>
    <w:p w14:paraId="7A495D8D" w14:textId="77777777" w:rsidR="00621C77" w:rsidRDefault="00621C77" w:rsidP="00621C7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B96E507" w14:textId="77777777" w:rsidR="00621C77" w:rsidRDefault="00621C77" w:rsidP="00621C7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8C8C93B" w14:textId="77777777" w:rsidR="001C1BD5" w:rsidRDefault="001C1BD5">
      <w:pPr>
        <w:rPr>
          <w:rFonts w:ascii="Arial" w:eastAsiaTheme="minorHAnsi" w:hAnsi="Arial" w:cs="Arial"/>
          <w:b/>
          <w:color w:val="000000"/>
          <w:sz w:val="24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4"/>
          <w:szCs w:val="22"/>
          <w:lang w:eastAsia="en-US"/>
        </w:rPr>
        <w:br w:type="page"/>
      </w:r>
    </w:p>
    <w:p w14:paraId="16DD32A9" w14:textId="15AE3F8D" w:rsidR="00621C77" w:rsidRDefault="00621C77" w:rsidP="00621C77">
      <w:pPr>
        <w:autoSpaceDE w:val="0"/>
        <w:autoSpaceDN w:val="0"/>
        <w:adjustRightInd w:val="0"/>
        <w:spacing w:line="221" w:lineRule="atLeast"/>
        <w:jc w:val="center"/>
        <w:rPr>
          <w:rFonts w:ascii="Arial" w:eastAsiaTheme="minorHAnsi" w:hAnsi="Arial" w:cs="Arial"/>
          <w:b/>
          <w:color w:val="000000"/>
          <w:sz w:val="24"/>
          <w:szCs w:val="22"/>
          <w:lang w:eastAsia="en-US"/>
        </w:rPr>
      </w:pPr>
      <w:r w:rsidRPr="00587D95">
        <w:rPr>
          <w:rFonts w:ascii="Arial" w:eastAsiaTheme="minorHAnsi" w:hAnsi="Arial" w:cs="Arial"/>
          <w:b/>
          <w:color w:val="000000"/>
          <w:sz w:val="24"/>
          <w:szCs w:val="22"/>
          <w:lang w:eastAsia="en-US"/>
        </w:rPr>
        <w:lastRenderedPageBreak/>
        <w:t>CRITERIOS PARA CALIFICAR EL IMPACTO – RIESGOS DE SEGURIDAD DIGITAL</w:t>
      </w:r>
    </w:p>
    <w:p w14:paraId="2B200403" w14:textId="77777777" w:rsidR="002D118F" w:rsidRPr="00587D95" w:rsidRDefault="002D118F" w:rsidP="00621C77">
      <w:pPr>
        <w:autoSpaceDE w:val="0"/>
        <w:autoSpaceDN w:val="0"/>
        <w:adjustRightInd w:val="0"/>
        <w:spacing w:line="221" w:lineRule="atLeast"/>
        <w:jc w:val="center"/>
        <w:rPr>
          <w:rFonts w:ascii="Arial" w:eastAsiaTheme="minorHAnsi" w:hAnsi="Arial" w:cs="Arial"/>
          <w:b/>
          <w:color w:val="000000"/>
          <w:sz w:val="24"/>
          <w:szCs w:val="22"/>
          <w:lang w:eastAsia="en-US"/>
        </w:rPr>
      </w:pPr>
    </w:p>
    <w:p w14:paraId="4274816E" w14:textId="77777777" w:rsidR="00D1008E" w:rsidRPr="00B47C10" w:rsidRDefault="00D1008E" w:rsidP="00621C77">
      <w:pPr>
        <w:autoSpaceDE w:val="0"/>
        <w:autoSpaceDN w:val="0"/>
        <w:adjustRightInd w:val="0"/>
        <w:spacing w:line="221" w:lineRule="atLeast"/>
        <w:jc w:val="center"/>
        <w:rPr>
          <w:rFonts w:ascii="Flama Book" w:eastAsiaTheme="minorHAnsi" w:hAnsi="Flama Book" w:cs="Flama Book"/>
          <w:color w:val="000000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3544"/>
        <w:gridCol w:w="2835"/>
      </w:tblGrid>
      <w:tr w:rsidR="00621C77" w:rsidRPr="00B47C10" w14:paraId="0CABD67C" w14:textId="77777777" w:rsidTr="002D118F">
        <w:trPr>
          <w:trHeight w:val="704"/>
          <w:tblHeader/>
        </w:trPr>
        <w:tc>
          <w:tcPr>
            <w:tcW w:w="1809" w:type="dxa"/>
            <w:vMerge w:val="restart"/>
            <w:vAlign w:val="center"/>
          </w:tcPr>
          <w:p w14:paraId="3EED2D46" w14:textId="0C17CEBB" w:rsidR="00621C77" w:rsidRPr="00C83BD9" w:rsidRDefault="00621C77" w:rsidP="00C83BD9">
            <w:pPr>
              <w:autoSpaceDE w:val="0"/>
              <w:autoSpaceDN w:val="0"/>
              <w:adjustRightInd w:val="0"/>
              <w:spacing w:line="281" w:lineRule="atLeast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83BD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NIVEL</w:t>
            </w:r>
          </w:p>
        </w:tc>
        <w:tc>
          <w:tcPr>
            <w:tcW w:w="1276" w:type="dxa"/>
            <w:vMerge w:val="restart"/>
            <w:vAlign w:val="center"/>
          </w:tcPr>
          <w:p w14:paraId="2BEEB2E5" w14:textId="0862A179" w:rsidR="00621C77" w:rsidRPr="00C83BD9" w:rsidRDefault="00621C77" w:rsidP="00C83BD9">
            <w:pPr>
              <w:autoSpaceDE w:val="0"/>
              <w:autoSpaceDN w:val="0"/>
              <w:adjustRightInd w:val="0"/>
              <w:spacing w:line="281" w:lineRule="atLeast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83BD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VALOR</w:t>
            </w:r>
          </w:p>
          <w:p w14:paraId="7F51B435" w14:textId="4AD941A6" w:rsidR="00621C77" w:rsidRPr="00C83BD9" w:rsidRDefault="00621C77" w:rsidP="00C83BD9">
            <w:pPr>
              <w:autoSpaceDE w:val="0"/>
              <w:autoSpaceDN w:val="0"/>
              <w:adjustRightInd w:val="0"/>
              <w:spacing w:line="281" w:lineRule="atLeast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83BD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DEL</w:t>
            </w:r>
          </w:p>
          <w:p w14:paraId="7C7B5E38" w14:textId="0BB85AF8" w:rsidR="00621C77" w:rsidRPr="00C83BD9" w:rsidRDefault="00621C77" w:rsidP="00C83BD9">
            <w:pPr>
              <w:autoSpaceDE w:val="0"/>
              <w:autoSpaceDN w:val="0"/>
              <w:adjustRightInd w:val="0"/>
              <w:spacing w:line="281" w:lineRule="atLeast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83BD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IMPACTO</w:t>
            </w:r>
          </w:p>
        </w:tc>
        <w:tc>
          <w:tcPr>
            <w:tcW w:w="6379" w:type="dxa"/>
            <w:gridSpan w:val="2"/>
            <w:vAlign w:val="center"/>
          </w:tcPr>
          <w:p w14:paraId="123B6C06" w14:textId="3A869185" w:rsidR="00621C77" w:rsidRPr="00C83BD9" w:rsidRDefault="00D1008E" w:rsidP="00C83BD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83BD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  <w:r w:rsidR="00EF24A4" w:rsidRPr="00C83BD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RITERIOS DE IM</w:t>
            </w:r>
            <w:r w:rsidR="00621C77" w:rsidRPr="00C83BD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PACTO PARA RIESGOS DE SEGURIDAD DIGITAL</w:t>
            </w:r>
          </w:p>
        </w:tc>
      </w:tr>
      <w:tr w:rsidR="00621C77" w:rsidRPr="00B47C10" w14:paraId="30656718" w14:textId="77777777" w:rsidTr="002D118F">
        <w:trPr>
          <w:trHeight w:val="970"/>
          <w:tblHeader/>
        </w:trPr>
        <w:tc>
          <w:tcPr>
            <w:tcW w:w="1809" w:type="dxa"/>
            <w:vMerge/>
            <w:vAlign w:val="center"/>
          </w:tcPr>
          <w:p w14:paraId="374FFE48" w14:textId="77777777" w:rsidR="00621C77" w:rsidRPr="00C83BD9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2DAE295" w14:textId="77777777" w:rsidR="00621C77" w:rsidRPr="00C83BD9" w:rsidRDefault="00621C77" w:rsidP="00C83B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72331A1C" w14:textId="57896259" w:rsidR="00621C77" w:rsidRPr="00C83BD9" w:rsidRDefault="00621C77" w:rsidP="00C83BD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83BD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IMPACTO (CONSECUENCIAS ) CUANTITATIVO</w:t>
            </w:r>
          </w:p>
        </w:tc>
        <w:tc>
          <w:tcPr>
            <w:tcW w:w="2835" w:type="dxa"/>
            <w:vAlign w:val="center"/>
          </w:tcPr>
          <w:p w14:paraId="2D7D95EA" w14:textId="4C8ED1AA" w:rsidR="00621C77" w:rsidRPr="00C83BD9" w:rsidRDefault="00621C77" w:rsidP="00C83BD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83BD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IMPACTO (CONSECUENCIAS)</w:t>
            </w:r>
          </w:p>
          <w:p w14:paraId="45ED01A8" w14:textId="1E0E3EBA" w:rsidR="00621C77" w:rsidRPr="00C83BD9" w:rsidRDefault="00621C77" w:rsidP="00C83BD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83BD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CUALITATIVO</w:t>
            </w:r>
          </w:p>
        </w:tc>
      </w:tr>
      <w:tr w:rsidR="00621C77" w:rsidRPr="00B47C10" w14:paraId="61ACD901" w14:textId="77777777" w:rsidTr="00C83BD9">
        <w:trPr>
          <w:trHeight w:val="799"/>
        </w:trPr>
        <w:tc>
          <w:tcPr>
            <w:tcW w:w="1809" w:type="dxa"/>
            <w:vAlign w:val="center"/>
          </w:tcPr>
          <w:p w14:paraId="3D30CE1F" w14:textId="61AD2D86" w:rsidR="00621C77" w:rsidRPr="00D1008E" w:rsidRDefault="00C83BD9" w:rsidP="00C83BD9">
            <w:pPr>
              <w:autoSpaceDE w:val="0"/>
              <w:autoSpaceDN w:val="0"/>
              <w:adjustRightInd w:val="0"/>
              <w:spacing w:line="201" w:lineRule="atLeast"/>
              <w:ind w:hanging="24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Insignificante</w:t>
            </w:r>
          </w:p>
        </w:tc>
        <w:tc>
          <w:tcPr>
            <w:tcW w:w="1276" w:type="dxa"/>
            <w:vAlign w:val="center"/>
          </w:tcPr>
          <w:p w14:paraId="14606344" w14:textId="1621E8C3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14:paraId="50CCDFAD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≥X% de la población. </w:t>
            </w:r>
          </w:p>
          <w:p w14:paraId="5EADBD9F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≥X% del presupuesto anual de la entidad. </w:t>
            </w:r>
          </w:p>
          <w:p w14:paraId="4A506B6E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No hay afectación medioambiental. </w:t>
            </w:r>
          </w:p>
        </w:tc>
        <w:tc>
          <w:tcPr>
            <w:tcW w:w="2835" w:type="dxa"/>
            <w:vAlign w:val="center"/>
          </w:tcPr>
          <w:p w14:paraId="0A363FAB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Sin afectación de la integridad. </w:t>
            </w:r>
          </w:p>
          <w:p w14:paraId="5E353B64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Sin afectación de la disponibilidad. </w:t>
            </w:r>
          </w:p>
          <w:p w14:paraId="3B3454FA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Sin afectación de la confidencialidad. </w:t>
            </w:r>
          </w:p>
        </w:tc>
      </w:tr>
      <w:tr w:rsidR="00621C77" w:rsidRPr="00B47C10" w14:paraId="6095D6C4" w14:textId="77777777" w:rsidTr="00C83BD9">
        <w:trPr>
          <w:trHeight w:val="765"/>
        </w:trPr>
        <w:tc>
          <w:tcPr>
            <w:tcW w:w="1809" w:type="dxa"/>
            <w:vAlign w:val="center"/>
          </w:tcPr>
          <w:p w14:paraId="3F0DE191" w14:textId="4BB8517C" w:rsidR="00621C77" w:rsidRPr="00D1008E" w:rsidRDefault="00C83BD9" w:rsidP="00C83BD9">
            <w:pPr>
              <w:autoSpaceDE w:val="0"/>
              <w:autoSpaceDN w:val="0"/>
              <w:adjustRightInd w:val="0"/>
              <w:spacing w:line="201" w:lineRule="atLeast"/>
              <w:ind w:hanging="24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Menor</w:t>
            </w:r>
          </w:p>
        </w:tc>
        <w:tc>
          <w:tcPr>
            <w:tcW w:w="1276" w:type="dxa"/>
            <w:vAlign w:val="center"/>
          </w:tcPr>
          <w:p w14:paraId="1293483A" w14:textId="2DEB3451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14:paraId="374696AA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≥X% de la población. </w:t>
            </w:r>
          </w:p>
          <w:p w14:paraId="2A0EB713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≥X% del presupuesto anual de la entidad. </w:t>
            </w:r>
          </w:p>
          <w:p w14:paraId="11921A0A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leve del medio ambiente requiere de ≥X días de recuperación. </w:t>
            </w:r>
          </w:p>
        </w:tc>
        <w:tc>
          <w:tcPr>
            <w:tcW w:w="2835" w:type="dxa"/>
            <w:vAlign w:val="center"/>
          </w:tcPr>
          <w:p w14:paraId="2CFDA5B6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leve de la integridad. </w:t>
            </w:r>
          </w:p>
          <w:p w14:paraId="19CAF3D0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leve de la disponibilidad. </w:t>
            </w:r>
          </w:p>
          <w:p w14:paraId="19F82AFC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leve de la confidencialidad. </w:t>
            </w:r>
          </w:p>
        </w:tc>
      </w:tr>
      <w:tr w:rsidR="00621C77" w:rsidRPr="00B47C10" w14:paraId="5CDCD5A7" w14:textId="77777777" w:rsidTr="00C83BD9">
        <w:trPr>
          <w:trHeight w:val="1405"/>
        </w:trPr>
        <w:tc>
          <w:tcPr>
            <w:tcW w:w="1809" w:type="dxa"/>
            <w:vAlign w:val="center"/>
          </w:tcPr>
          <w:p w14:paraId="6F5D1982" w14:textId="791AD9C9" w:rsidR="00621C77" w:rsidRPr="00D1008E" w:rsidRDefault="00C83BD9" w:rsidP="00C83BD9">
            <w:pPr>
              <w:autoSpaceDE w:val="0"/>
              <w:autoSpaceDN w:val="0"/>
              <w:adjustRightInd w:val="0"/>
              <w:spacing w:line="201" w:lineRule="atLeast"/>
              <w:ind w:hanging="24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Moderado</w:t>
            </w:r>
          </w:p>
        </w:tc>
        <w:tc>
          <w:tcPr>
            <w:tcW w:w="1276" w:type="dxa"/>
            <w:vAlign w:val="center"/>
          </w:tcPr>
          <w:p w14:paraId="61A8772D" w14:textId="3342D919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14:paraId="16F0E95E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≥X% de la población. </w:t>
            </w:r>
          </w:p>
          <w:p w14:paraId="333583D4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≥X% del presupuesto anual de la entidad. </w:t>
            </w:r>
          </w:p>
          <w:p w14:paraId="270F3D33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Afectación leve del medio ambiente requiere de ≥X semanas de recupera</w:t>
            </w: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softHyphen/>
              <w:t xml:space="preserve">ción. </w:t>
            </w:r>
          </w:p>
        </w:tc>
        <w:tc>
          <w:tcPr>
            <w:tcW w:w="2835" w:type="dxa"/>
            <w:vAlign w:val="center"/>
          </w:tcPr>
          <w:p w14:paraId="0EAB978F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moderada de la integridad de la información debido al interés particular de los empleados y terceros. </w:t>
            </w:r>
          </w:p>
          <w:p w14:paraId="67E20E1B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moderada de la disponibilidad de la información debido al interés particular de los empleados y terceros. </w:t>
            </w:r>
          </w:p>
          <w:p w14:paraId="664414BF" w14:textId="77777777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Afectación moderada de la confidencialidad de la información debido al interés particu</w:t>
            </w: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softHyphen/>
              <w:t xml:space="preserve">lar de los empleados y terceros. </w:t>
            </w:r>
          </w:p>
        </w:tc>
      </w:tr>
      <w:tr w:rsidR="00621C77" w:rsidRPr="00B47C10" w14:paraId="2B1FBDF2" w14:textId="77777777" w:rsidTr="001C1BD5">
        <w:trPr>
          <w:trHeight w:val="623"/>
        </w:trPr>
        <w:tc>
          <w:tcPr>
            <w:tcW w:w="1809" w:type="dxa"/>
            <w:vAlign w:val="center"/>
          </w:tcPr>
          <w:p w14:paraId="1EFD4196" w14:textId="4641F83A" w:rsidR="00621C77" w:rsidRPr="00D1008E" w:rsidRDefault="00C83BD9" w:rsidP="00C83BD9">
            <w:pPr>
              <w:autoSpaceDE w:val="0"/>
              <w:autoSpaceDN w:val="0"/>
              <w:adjustRightInd w:val="0"/>
              <w:spacing w:line="201" w:lineRule="atLeast"/>
              <w:ind w:hanging="24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Mayor</w:t>
            </w:r>
          </w:p>
        </w:tc>
        <w:tc>
          <w:tcPr>
            <w:tcW w:w="1276" w:type="dxa"/>
            <w:vAlign w:val="center"/>
          </w:tcPr>
          <w:p w14:paraId="74C9C9C4" w14:textId="6767892E" w:rsidR="00621C77" w:rsidRPr="00D1008E" w:rsidRDefault="00621C77" w:rsidP="00C83BD9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vAlign w:val="center"/>
          </w:tcPr>
          <w:p w14:paraId="7C4E5FD5" w14:textId="77777777" w:rsidR="00621C77" w:rsidRPr="00D1008E" w:rsidRDefault="00621C77" w:rsidP="002D118F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≥X% de la población. </w:t>
            </w:r>
          </w:p>
          <w:p w14:paraId="65BF637D" w14:textId="77777777" w:rsidR="00621C77" w:rsidRPr="00D1008E" w:rsidRDefault="00621C77" w:rsidP="002D118F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≥X% del presupuesto anual de la entidad. </w:t>
            </w:r>
          </w:p>
          <w:p w14:paraId="7A58AF03" w14:textId="77777777" w:rsidR="00621C77" w:rsidRPr="00D1008E" w:rsidRDefault="00621C77" w:rsidP="002D118F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importante del medio ambiente que requiere de ≥X meses de recuperación. </w:t>
            </w:r>
          </w:p>
        </w:tc>
        <w:tc>
          <w:tcPr>
            <w:tcW w:w="2835" w:type="dxa"/>
            <w:vAlign w:val="center"/>
          </w:tcPr>
          <w:p w14:paraId="373F08EA" w14:textId="77777777" w:rsidR="00621C77" w:rsidRPr="00D1008E" w:rsidRDefault="00621C77" w:rsidP="002D118F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grave de la integridad de la información debido al interés particular de los empleados y terceros. </w:t>
            </w:r>
          </w:p>
          <w:p w14:paraId="0845D88C" w14:textId="77777777" w:rsidR="00621C77" w:rsidRPr="00D1008E" w:rsidRDefault="00621C77" w:rsidP="002D118F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grave de la disponibilidad de la información debido al interés particular de los empleados y terceros. </w:t>
            </w:r>
          </w:p>
          <w:p w14:paraId="7A9116AC" w14:textId="77777777" w:rsidR="00621C77" w:rsidRPr="00D1008E" w:rsidRDefault="00621C77" w:rsidP="002D118F">
            <w:pPr>
              <w:autoSpaceDE w:val="0"/>
              <w:autoSpaceDN w:val="0"/>
              <w:adjustRightInd w:val="0"/>
              <w:spacing w:line="201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Afectación grave de la confidencialidad de la información debido al </w:t>
            </w: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interés particular de los empleados y terceros.</w:t>
            </w:r>
          </w:p>
        </w:tc>
      </w:tr>
      <w:tr w:rsidR="00621C77" w:rsidRPr="00B47C10" w14:paraId="3EA478BB" w14:textId="77777777" w:rsidTr="002D118F">
        <w:trPr>
          <w:trHeight w:val="756"/>
        </w:trPr>
        <w:tc>
          <w:tcPr>
            <w:tcW w:w="1809" w:type="dxa"/>
            <w:vAlign w:val="center"/>
          </w:tcPr>
          <w:p w14:paraId="7BC6B152" w14:textId="77777777" w:rsidR="00621C77" w:rsidRPr="00D1008E" w:rsidRDefault="00621C77" w:rsidP="002D118F">
            <w:pPr>
              <w:pStyle w:val="Pa25"/>
              <w:ind w:hanging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690DA3B" w14:textId="2BAE9076" w:rsidR="00621C77" w:rsidRPr="002D118F" w:rsidRDefault="002D118F" w:rsidP="002D118F">
            <w:pPr>
              <w:pStyle w:val="Pa25"/>
              <w:ind w:hanging="240"/>
              <w:jc w:val="center"/>
              <w:rPr>
                <w:rFonts w:ascii="Arial" w:hAnsi="Arial" w:cs="Arial"/>
                <w:color w:val="000000"/>
              </w:rPr>
            </w:pPr>
            <w:r w:rsidRPr="002D118F">
              <w:rPr>
                <w:rFonts w:ascii="Arial" w:hAnsi="Arial" w:cs="Arial"/>
                <w:bCs/>
                <w:color w:val="000000"/>
              </w:rPr>
              <w:t>Catastrófico</w:t>
            </w:r>
          </w:p>
          <w:p w14:paraId="3E10E1A0" w14:textId="77777777" w:rsidR="00621C77" w:rsidRPr="00D1008E" w:rsidRDefault="00621C77" w:rsidP="002D118F">
            <w:pPr>
              <w:autoSpaceDE w:val="0"/>
              <w:autoSpaceDN w:val="0"/>
              <w:adjustRightInd w:val="0"/>
              <w:spacing w:line="201" w:lineRule="atLeast"/>
              <w:ind w:hanging="24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908B2A3" w14:textId="77777777" w:rsidR="00621C77" w:rsidRPr="00D1008E" w:rsidRDefault="00621C77" w:rsidP="002D118F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</w:tcPr>
          <w:p w14:paraId="4DB9D135" w14:textId="77777777" w:rsidR="00621C77" w:rsidRPr="00D1008E" w:rsidRDefault="00621C77" w:rsidP="00D1008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C9BCEB8" w14:textId="77777777" w:rsidR="00621C77" w:rsidRPr="00D1008E" w:rsidRDefault="00621C77" w:rsidP="00D1008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0565B56" w14:textId="77777777" w:rsidR="00621C77" w:rsidRPr="00D1008E" w:rsidRDefault="00621C77" w:rsidP="00D1008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134553E2" w14:textId="77777777" w:rsidR="00621C77" w:rsidRPr="00D1008E" w:rsidRDefault="00621C77" w:rsidP="00D1008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5AFB0B5" w14:textId="77777777" w:rsidR="00621C77" w:rsidRPr="00D1008E" w:rsidRDefault="00621C77" w:rsidP="00D1008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201B0505" w14:textId="77777777" w:rsidR="00621C77" w:rsidRPr="00D1008E" w:rsidRDefault="00621C77" w:rsidP="00D1008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Afectación ≥X% de la población.</w:t>
            </w:r>
          </w:p>
          <w:p w14:paraId="479C4E8F" w14:textId="77777777" w:rsidR="00621C77" w:rsidRPr="00D1008E" w:rsidRDefault="00621C77" w:rsidP="00D1008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Afectación ≥X% del presupuesto anual de la entidad.</w:t>
            </w:r>
          </w:p>
          <w:p w14:paraId="527E9133" w14:textId="77777777" w:rsidR="00621C77" w:rsidRPr="00D1008E" w:rsidRDefault="00621C77" w:rsidP="00D1008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Afectación muy grave del medio ambiente que requiere de ≥X años de recuperación.</w:t>
            </w:r>
          </w:p>
          <w:p w14:paraId="5C9535C8" w14:textId="77777777" w:rsidR="00621C77" w:rsidRPr="00D1008E" w:rsidRDefault="00621C77" w:rsidP="00D1008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633D14D8" w14:textId="77777777" w:rsidR="00621C77" w:rsidRPr="00D1008E" w:rsidRDefault="00621C77" w:rsidP="00D1008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Afectación muy grave de la integridad de la información debido al interés particular de los empleados y terceros.</w:t>
            </w:r>
          </w:p>
          <w:p w14:paraId="39557E7B" w14:textId="77777777" w:rsidR="00621C77" w:rsidRPr="00D1008E" w:rsidRDefault="00621C77" w:rsidP="00D1008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Afectación muy grave de la disponibilidad de la información debido al interés particular de los empleados y terceros.</w:t>
            </w:r>
          </w:p>
          <w:p w14:paraId="1FE2109F" w14:textId="77777777" w:rsidR="00621C77" w:rsidRPr="00D1008E" w:rsidRDefault="00621C77" w:rsidP="00D1008E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D1008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Afectación muy grave de la confidencialidad de la información debido al interés particular de los empleados y terceros.</w:t>
            </w:r>
          </w:p>
        </w:tc>
      </w:tr>
    </w:tbl>
    <w:p w14:paraId="46B87706" w14:textId="77777777" w:rsidR="00621C77" w:rsidRDefault="00621C77" w:rsidP="00621C7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9DCC170" w14:textId="77777777" w:rsidR="001C1BD5" w:rsidRDefault="001C1BD5" w:rsidP="00621C7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D44C9DF" w14:textId="3DF38D6D" w:rsidR="00D1008E" w:rsidRDefault="00D1008E" w:rsidP="00D1008E">
      <w:pPr>
        <w:autoSpaceDE w:val="0"/>
        <w:autoSpaceDN w:val="0"/>
        <w:adjustRightInd w:val="0"/>
        <w:spacing w:line="221" w:lineRule="atLeast"/>
        <w:jc w:val="center"/>
        <w:rPr>
          <w:rFonts w:ascii="Flama Book" w:eastAsiaTheme="minorHAnsi" w:hAnsi="Flama Book" w:cs="Flama Book"/>
          <w:b/>
          <w:color w:val="000000"/>
          <w:sz w:val="24"/>
          <w:szCs w:val="22"/>
          <w:lang w:eastAsia="en-US"/>
        </w:rPr>
      </w:pPr>
      <w:r w:rsidRPr="00B47C10">
        <w:rPr>
          <w:rFonts w:ascii="Flama Book" w:eastAsiaTheme="minorHAnsi" w:hAnsi="Flama Book" w:cs="Flama Book"/>
          <w:b/>
          <w:color w:val="000000"/>
          <w:sz w:val="24"/>
          <w:szCs w:val="22"/>
          <w:lang w:eastAsia="en-US"/>
        </w:rPr>
        <w:t xml:space="preserve">CRITERIOS PARA CALIFICAR EL IMPACTO – RIESGOS DE </w:t>
      </w:r>
      <w:r>
        <w:rPr>
          <w:rFonts w:ascii="Flama Book" w:eastAsiaTheme="minorHAnsi" w:hAnsi="Flama Book" w:cs="Flama Book"/>
          <w:b/>
          <w:color w:val="000000"/>
          <w:sz w:val="24"/>
          <w:szCs w:val="22"/>
          <w:lang w:eastAsia="en-US"/>
        </w:rPr>
        <w:t>CORRUPCION</w:t>
      </w:r>
    </w:p>
    <w:p w14:paraId="438554A8" w14:textId="77777777" w:rsidR="00D1008E" w:rsidRPr="001C1BD5" w:rsidRDefault="00D1008E" w:rsidP="00D1008E">
      <w:pPr>
        <w:autoSpaceDE w:val="0"/>
        <w:autoSpaceDN w:val="0"/>
        <w:adjustRightInd w:val="0"/>
        <w:spacing w:line="221" w:lineRule="atLeast"/>
        <w:jc w:val="center"/>
        <w:rPr>
          <w:rFonts w:ascii="Arial" w:hAnsi="Arial"/>
          <w:sz w:val="24"/>
          <w:szCs w:val="24"/>
          <w:lang w:bidi="es-C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5"/>
        <w:gridCol w:w="1151"/>
        <w:gridCol w:w="6910"/>
        <w:gridCol w:w="15"/>
      </w:tblGrid>
      <w:tr w:rsidR="00D1008E" w:rsidRPr="002D118F" w14:paraId="72FB364F" w14:textId="77777777" w:rsidTr="001C1BD5">
        <w:trPr>
          <w:trHeight w:val="394"/>
          <w:tblHeader/>
        </w:trPr>
        <w:tc>
          <w:tcPr>
            <w:tcW w:w="803" w:type="pct"/>
            <w:vAlign w:val="center"/>
          </w:tcPr>
          <w:p w14:paraId="6FBEAB43" w14:textId="77777777" w:rsidR="00D1008E" w:rsidRPr="002D118F" w:rsidRDefault="00D1008E" w:rsidP="002D118F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b/>
                <w:sz w:val="22"/>
                <w:szCs w:val="22"/>
                <w:lang w:bidi="es-CO"/>
              </w:rPr>
              <w:t>NIVEL</w:t>
            </w:r>
          </w:p>
        </w:tc>
        <w:tc>
          <w:tcPr>
            <w:tcW w:w="4197" w:type="pct"/>
            <w:gridSpan w:val="3"/>
            <w:vAlign w:val="center"/>
          </w:tcPr>
          <w:p w14:paraId="00BD232D" w14:textId="77777777" w:rsidR="00D1008E" w:rsidRPr="002D118F" w:rsidRDefault="00D1008E" w:rsidP="002D118F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b/>
                <w:sz w:val="22"/>
                <w:szCs w:val="22"/>
                <w:lang w:bidi="es-CO"/>
              </w:rPr>
              <w:t>CLASIFICACIÓN</w:t>
            </w:r>
          </w:p>
        </w:tc>
      </w:tr>
      <w:tr w:rsidR="00D1008E" w:rsidRPr="002D118F" w14:paraId="3AF8748E" w14:textId="77777777" w:rsidTr="001C1BD5">
        <w:trPr>
          <w:trHeight w:val="1449"/>
        </w:trPr>
        <w:tc>
          <w:tcPr>
            <w:tcW w:w="803" w:type="pct"/>
          </w:tcPr>
          <w:p w14:paraId="6CED5958" w14:textId="77777777" w:rsidR="00587D95" w:rsidRPr="002D118F" w:rsidRDefault="00587D95" w:rsidP="00C2166F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68897FD9" w14:textId="77777777" w:rsidR="00587D95" w:rsidRPr="002D118F" w:rsidRDefault="00587D95" w:rsidP="00C2166F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7DFAA3D6" w14:textId="77777777" w:rsidR="00587D95" w:rsidRPr="002D118F" w:rsidRDefault="00587D95" w:rsidP="00C2166F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136C3A30" w14:textId="77777777" w:rsidR="00587D95" w:rsidRPr="002D118F" w:rsidRDefault="00587D95" w:rsidP="00C2166F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3A00F737" w14:textId="77777777" w:rsidR="00587D95" w:rsidRPr="002D118F" w:rsidRDefault="00587D95" w:rsidP="00C2166F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5218C029" w14:textId="77777777" w:rsidR="00587D95" w:rsidRPr="002D118F" w:rsidRDefault="00587D95" w:rsidP="00C2166F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1A90D42A" w14:textId="77777777" w:rsidR="00587D95" w:rsidRPr="002D118F" w:rsidRDefault="00587D95" w:rsidP="00C2166F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41281EFB" w14:textId="77777777" w:rsidR="00587D95" w:rsidRPr="002D118F" w:rsidRDefault="00587D95" w:rsidP="00C2166F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3B396737" w14:textId="77777777" w:rsidR="00587D95" w:rsidRPr="002D118F" w:rsidRDefault="00587D95" w:rsidP="00C2166F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24396F44" w14:textId="77777777" w:rsidR="00587D95" w:rsidRPr="002D118F" w:rsidRDefault="00587D95" w:rsidP="00C2166F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0375584C" w14:textId="77777777" w:rsidR="00587D95" w:rsidRPr="002D118F" w:rsidRDefault="00587D95" w:rsidP="00C2166F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47C914C8" w14:textId="77777777" w:rsidR="00587D95" w:rsidRPr="002D118F" w:rsidRDefault="00587D95" w:rsidP="00C2166F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281AE167" w14:textId="698A8E66" w:rsidR="00D1008E" w:rsidRPr="002D118F" w:rsidRDefault="002D118F" w:rsidP="00C2166F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Moderado</w:t>
            </w:r>
          </w:p>
        </w:tc>
        <w:tc>
          <w:tcPr>
            <w:tcW w:w="598" w:type="pct"/>
          </w:tcPr>
          <w:p w14:paraId="5EF59A18" w14:textId="77777777" w:rsidR="00D1008E" w:rsidRPr="002D118F" w:rsidRDefault="00D1008E" w:rsidP="00D1008E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0F258382" w14:textId="77777777" w:rsidR="00C2166F" w:rsidRPr="002D118F" w:rsidRDefault="00C2166F" w:rsidP="00D1008E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2D32BE36" w14:textId="77777777" w:rsidR="00C2166F" w:rsidRPr="002D118F" w:rsidRDefault="00C2166F" w:rsidP="00D1008E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0EB7E900" w14:textId="77777777" w:rsidR="00C2166F" w:rsidRPr="002D118F" w:rsidRDefault="00C2166F" w:rsidP="00D1008E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40724E23" w14:textId="77777777" w:rsidR="00C2166F" w:rsidRPr="002D118F" w:rsidRDefault="00C2166F" w:rsidP="00D1008E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7C2C63D6" w14:textId="77777777" w:rsidR="00C2166F" w:rsidRPr="002D118F" w:rsidRDefault="00C2166F" w:rsidP="00D1008E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4DFF01C0" w14:textId="77777777" w:rsidR="00C2166F" w:rsidRPr="002D118F" w:rsidRDefault="00C2166F" w:rsidP="00D1008E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082F06D7" w14:textId="77777777" w:rsidR="00587D95" w:rsidRPr="002D118F" w:rsidRDefault="00587D95" w:rsidP="00D1008E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0F2612D7" w14:textId="77777777" w:rsidR="00587D95" w:rsidRPr="002D118F" w:rsidRDefault="00587D95" w:rsidP="00D1008E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42AD8671" w14:textId="77777777" w:rsidR="00587D95" w:rsidRPr="002D118F" w:rsidRDefault="00587D95" w:rsidP="00D1008E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160B69B5" w14:textId="77777777" w:rsidR="00587D95" w:rsidRPr="002D118F" w:rsidRDefault="00587D95" w:rsidP="00D1008E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4EE2F143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7814FEBA" w14:textId="4AF30A13" w:rsidR="00C2166F" w:rsidRPr="002D118F" w:rsidRDefault="00C2166F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3</w:t>
            </w:r>
          </w:p>
        </w:tc>
        <w:tc>
          <w:tcPr>
            <w:tcW w:w="3599" w:type="pct"/>
            <w:gridSpan w:val="2"/>
          </w:tcPr>
          <w:p w14:paraId="79C6CDDA" w14:textId="6632580B" w:rsidR="00C2166F" w:rsidRPr="002D118F" w:rsidRDefault="00C2166F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Se considerará riesgo de corrupción con consecuencias de nivel moderado, cuando la materialización del riesgo pueda presentar de una a cinco de las siguientes situaciones:</w:t>
            </w:r>
          </w:p>
          <w:p w14:paraId="5AD41290" w14:textId="77777777" w:rsidR="00C2166F" w:rsidRPr="002D118F" w:rsidRDefault="00C2166F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14D90D95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al grupo de funcionarios del proceso</w:t>
            </w:r>
          </w:p>
          <w:p w14:paraId="65EADCDA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el cumplimiento de metas y objetivos de la dependencia</w:t>
            </w:r>
          </w:p>
          <w:p w14:paraId="7E277B39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el cumplimiento de misión de la Entidad</w:t>
            </w:r>
          </w:p>
          <w:p w14:paraId="4BAF265A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el cumplimiento de la misión del sector al que pertenece la Entidad</w:t>
            </w:r>
          </w:p>
          <w:p w14:paraId="195F3339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pérdida de confianza de la Entidad, afectando su reputación</w:t>
            </w:r>
          </w:p>
          <w:p w14:paraId="743CD417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pérdida de recursos económicos</w:t>
            </w:r>
          </w:p>
          <w:p w14:paraId="5CA17402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Dar lugar al detrimento de calidad de vida de la comunidad por la pérdida del bien o servicios o los recursos públicos</w:t>
            </w:r>
          </w:p>
          <w:p w14:paraId="38EC6218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pérdida de información de la Entidad</w:t>
            </w:r>
          </w:p>
          <w:p w14:paraId="5F7C05BD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intervención de los órganos de control, de la Fiscalía, u otro ente</w:t>
            </w:r>
          </w:p>
          <w:p w14:paraId="33F50764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Dar lugar a procesos sancionatorios</w:t>
            </w:r>
          </w:p>
          <w:p w14:paraId="5A295819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Dar lugar a procesos disciplinarios</w:t>
            </w:r>
          </w:p>
          <w:p w14:paraId="7F25AFF0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Dar lugar a procesos fiscales</w:t>
            </w:r>
          </w:p>
          <w:p w14:paraId="63DB89DD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lastRenderedPageBreak/>
              <w:t>Dar lugar a procesos penales</w:t>
            </w:r>
          </w:p>
          <w:p w14:paraId="7844D0E7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pérdida de credibilidad del sector</w:t>
            </w:r>
          </w:p>
          <w:p w14:paraId="030F2429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la imagen regional</w:t>
            </w:r>
          </w:p>
          <w:p w14:paraId="76EADE48" w14:textId="77777777" w:rsidR="00C2166F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la imagen nacional</w:t>
            </w:r>
          </w:p>
          <w:p w14:paraId="198FC154" w14:textId="2B5E6280" w:rsidR="00D1008E" w:rsidRPr="002D118F" w:rsidRDefault="00C2166F" w:rsidP="00DC738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daño ambiental</w:t>
            </w:r>
          </w:p>
        </w:tc>
      </w:tr>
      <w:tr w:rsidR="00D1008E" w:rsidRPr="002D118F" w14:paraId="1394541E" w14:textId="77777777" w:rsidTr="001C1BD5">
        <w:trPr>
          <w:trHeight w:val="618"/>
        </w:trPr>
        <w:tc>
          <w:tcPr>
            <w:tcW w:w="803" w:type="pct"/>
            <w:tcBorders>
              <w:top w:val="nil"/>
            </w:tcBorders>
          </w:tcPr>
          <w:p w14:paraId="6DB99A5F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046411F2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0E1125E4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42E75F6A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41443934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2FBA42A0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179AB89D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25A91343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1900071A" w14:textId="3AC28295" w:rsidR="00D1008E" w:rsidRPr="002D118F" w:rsidRDefault="002D118F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Mayor</w:t>
            </w:r>
          </w:p>
        </w:tc>
        <w:tc>
          <w:tcPr>
            <w:tcW w:w="598" w:type="pct"/>
          </w:tcPr>
          <w:p w14:paraId="2EBD0D6F" w14:textId="77777777" w:rsidR="00D1008E" w:rsidRPr="002D118F" w:rsidRDefault="00D1008E" w:rsidP="00587D95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25B9352A" w14:textId="734E6D21" w:rsidR="00587D95" w:rsidRPr="002D118F" w:rsidRDefault="00587D95" w:rsidP="00587D95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 xml:space="preserve"> </w:t>
            </w:r>
          </w:p>
          <w:p w14:paraId="4D395DEE" w14:textId="77777777" w:rsidR="00587D95" w:rsidRPr="002D118F" w:rsidRDefault="00587D95" w:rsidP="00587D95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2CD54CDA" w14:textId="77777777" w:rsidR="00587D95" w:rsidRPr="002D118F" w:rsidRDefault="00587D95" w:rsidP="00587D95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6254BBF7" w14:textId="77777777" w:rsidR="00587D95" w:rsidRPr="002D118F" w:rsidRDefault="00587D95" w:rsidP="00587D95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67BBEFA2" w14:textId="77777777" w:rsidR="00587D95" w:rsidRPr="002D118F" w:rsidRDefault="00587D95" w:rsidP="00587D95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0DF2156D" w14:textId="77777777" w:rsidR="00587D95" w:rsidRPr="002D118F" w:rsidRDefault="00587D95" w:rsidP="00587D95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1B2C9BFD" w14:textId="77777777" w:rsidR="00587D95" w:rsidRPr="002D118F" w:rsidRDefault="00587D95" w:rsidP="00587D95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311D318F" w14:textId="196904E4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4</w:t>
            </w:r>
          </w:p>
        </w:tc>
        <w:tc>
          <w:tcPr>
            <w:tcW w:w="3599" w:type="pct"/>
            <w:gridSpan w:val="2"/>
          </w:tcPr>
          <w:p w14:paraId="18D4D649" w14:textId="22BD8A5E" w:rsidR="00D1008E" w:rsidRPr="002D118F" w:rsidRDefault="00D1008E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Se considerará riesgo de corrupción con consecuencias de nivel mayor, cuando</w:t>
            </w:r>
            <w:r w:rsidR="00587D95" w:rsidRPr="002D118F">
              <w:rPr>
                <w:rFonts w:ascii="Arial" w:hAnsi="Arial" w:cs="Arial"/>
                <w:sz w:val="22"/>
                <w:szCs w:val="22"/>
                <w:lang w:bidi="es-CO"/>
              </w:rPr>
              <w:t xml:space="preserve"> </w:t>
            </w: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la materialización del riesgo pueda presentar de seis a once de las siguientes situaciones:</w:t>
            </w:r>
          </w:p>
          <w:p w14:paraId="382D7268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al grupo de funcionarios del proceso</w:t>
            </w:r>
          </w:p>
          <w:p w14:paraId="428AC8FD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el cumplimiento de metas y objetivos de la dependencia</w:t>
            </w:r>
          </w:p>
          <w:p w14:paraId="614D5724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el cumplimiento de misión de la Entidad</w:t>
            </w:r>
          </w:p>
          <w:p w14:paraId="6F14F9FC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el cumplimiento de la misión del sector al que pertenece la Entidad</w:t>
            </w:r>
          </w:p>
          <w:p w14:paraId="12C726B2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pérdida de confianza de la Entidad, afectando su reputación</w:t>
            </w:r>
          </w:p>
          <w:p w14:paraId="7D242EBC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pérdida de recursos económicos</w:t>
            </w:r>
          </w:p>
          <w:p w14:paraId="7021EBB6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Dar lugar al detrimento de calidad de vida de la comunidad por la pérdida del bien o servicios o los recursos públicos</w:t>
            </w:r>
          </w:p>
          <w:p w14:paraId="605CAA6A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pérdida de información de la Entidad</w:t>
            </w:r>
          </w:p>
          <w:p w14:paraId="5E0283BD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intervención de los órganos de control, de la Fiscalía, u otro ente</w:t>
            </w:r>
          </w:p>
          <w:p w14:paraId="2184E4B2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Dar lugar a procesos sancionatorios</w:t>
            </w:r>
          </w:p>
          <w:p w14:paraId="02463DE2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Dar lugar a procesos disciplinarios</w:t>
            </w:r>
          </w:p>
          <w:p w14:paraId="5BC0C9F0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Dar lugar a procesos fiscales</w:t>
            </w:r>
          </w:p>
          <w:p w14:paraId="0E0FD6EE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Dar lugar a procesos penales</w:t>
            </w:r>
          </w:p>
          <w:p w14:paraId="10B531AB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pérdida de credibilidad del sector</w:t>
            </w:r>
          </w:p>
          <w:p w14:paraId="123F325C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la imagen regional</w:t>
            </w:r>
          </w:p>
          <w:p w14:paraId="1D7BA09B" w14:textId="77777777" w:rsidR="00C2166F" w:rsidRPr="002D118F" w:rsidRDefault="00C2166F" w:rsidP="00DC738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la imagen nacional</w:t>
            </w:r>
          </w:p>
          <w:p w14:paraId="385E4546" w14:textId="2ACD2217" w:rsidR="00C2166F" w:rsidRPr="002D118F" w:rsidRDefault="00C2166F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daño ambiental</w:t>
            </w:r>
          </w:p>
        </w:tc>
      </w:tr>
      <w:tr w:rsidR="00D1008E" w:rsidRPr="002D118F" w14:paraId="3959639B" w14:textId="77777777" w:rsidTr="001C1BD5">
        <w:trPr>
          <w:gridAfter w:val="1"/>
          <w:wAfter w:w="8" w:type="pct"/>
          <w:trHeight w:val="2618"/>
        </w:trPr>
        <w:tc>
          <w:tcPr>
            <w:tcW w:w="803" w:type="pct"/>
            <w:tcBorders>
              <w:top w:val="nil"/>
            </w:tcBorders>
          </w:tcPr>
          <w:p w14:paraId="01335875" w14:textId="77777777" w:rsidR="00C2166F" w:rsidRPr="002D118F" w:rsidRDefault="00C2166F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29D52020" w14:textId="77777777" w:rsidR="00C2166F" w:rsidRPr="002D118F" w:rsidRDefault="00C2166F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703E3820" w14:textId="77777777" w:rsidR="00C2166F" w:rsidRPr="002D118F" w:rsidRDefault="00C2166F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1EBA5947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6DFFA945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040DA9EA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1B3C3493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6FB9B893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42EAE30D" w14:textId="77777777" w:rsidR="00587D95" w:rsidRPr="002D118F" w:rsidRDefault="00587D95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689FC72C" w14:textId="71BF89C6" w:rsidR="00D1008E" w:rsidRPr="002D118F" w:rsidRDefault="002D118F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Catastrófico</w:t>
            </w:r>
          </w:p>
        </w:tc>
        <w:tc>
          <w:tcPr>
            <w:tcW w:w="598" w:type="pct"/>
          </w:tcPr>
          <w:p w14:paraId="4D05DD2A" w14:textId="77777777" w:rsidR="00C2166F" w:rsidRPr="002D118F" w:rsidRDefault="00C2166F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750273A3" w14:textId="77777777" w:rsidR="00C2166F" w:rsidRPr="002D118F" w:rsidRDefault="00C2166F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7A1B3D2E" w14:textId="77777777" w:rsidR="00C2166F" w:rsidRPr="002D118F" w:rsidRDefault="00C2166F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02070F6A" w14:textId="77777777" w:rsidR="00C2166F" w:rsidRPr="002D118F" w:rsidRDefault="00C2166F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63E7192B" w14:textId="77777777" w:rsidR="00C2166F" w:rsidRPr="002D118F" w:rsidRDefault="00C2166F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33BD614A" w14:textId="77777777" w:rsidR="00C2166F" w:rsidRPr="002D118F" w:rsidRDefault="00C2166F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034A1620" w14:textId="77777777" w:rsidR="00C2166F" w:rsidRPr="002D118F" w:rsidRDefault="00C2166F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4C3F6C9E" w14:textId="77777777" w:rsidR="00C2166F" w:rsidRPr="002D118F" w:rsidRDefault="00C2166F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4815491B" w14:textId="77777777" w:rsidR="00587D95" w:rsidRPr="002D118F" w:rsidRDefault="00587D95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</w:p>
          <w:p w14:paraId="70AF3565" w14:textId="63A85D08" w:rsidR="00D1008E" w:rsidRPr="002D118F" w:rsidRDefault="00C2166F" w:rsidP="00587D95">
            <w:pPr>
              <w:jc w:val="center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5</w:t>
            </w:r>
          </w:p>
        </w:tc>
        <w:tc>
          <w:tcPr>
            <w:tcW w:w="3591" w:type="pct"/>
          </w:tcPr>
          <w:p w14:paraId="1A841BCA" w14:textId="77777777" w:rsidR="00C2166F" w:rsidRPr="002D118F" w:rsidRDefault="00C2166F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El primer criterio para calificar un riesgo de corrupción como catastrófico es si la materialización del riesgo puede ocasionar lesiones físicas o pérdida de vidas humanas</w:t>
            </w:r>
          </w:p>
          <w:p w14:paraId="592AE2C2" w14:textId="77777777" w:rsidR="00C2166F" w:rsidRPr="002D118F" w:rsidRDefault="00C2166F" w:rsidP="00C2166F">
            <w:pPr>
              <w:jc w:val="both"/>
              <w:rPr>
                <w:rFonts w:ascii="Arial" w:hAnsi="Arial" w:cs="Arial"/>
                <w:i/>
                <w:sz w:val="22"/>
                <w:szCs w:val="22"/>
                <w:lang w:bidi="es-CO"/>
              </w:rPr>
            </w:pPr>
          </w:p>
          <w:p w14:paraId="5D4A062A" w14:textId="77777777" w:rsidR="00C2166F" w:rsidRPr="002D118F" w:rsidRDefault="00C2166F" w:rsidP="00C2166F">
            <w:p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El segundo criterio para calificar un riesgo como catastrófico es cuando la materialización del riesgo pueda presentar de doce a diez y nueve de las siguientes situaciones:</w:t>
            </w:r>
          </w:p>
          <w:p w14:paraId="7BDB635A" w14:textId="77777777" w:rsidR="00C2166F" w:rsidRPr="002D118F" w:rsidRDefault="00C2166F" w:rsidP="00C2166F">
            <w:pPr>
              <w:jc w:val="both"/>
              <w:rPr>
                <w:rFonts w:ascii="Arial" w:hAnsi="Arial" w:cs="Arial"/>
                <w:i/>
                <w:sz w:val="22"/>
                <w:szCs w:val="22"/>
                <w:lang w:bidi="es-CO"/>
              </w:rPr>
            </w:pPr>
          </w:p>
          <w:p w14:paraId="2A7F7BB1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al grupo de funcionarios del proceso</w:t>
            </w:r>
          </w:p>
          <w:p w14:paraId="77B902D9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el cumplimiento de metas y objetivos de la dependencia</w:t>
            </w:r>
          </w:p>
          <w:p w14:paraId="0FAF3EF6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el cumplimiento de misión de la Entidad</w:t>
            </w:r>
          </w:p>
          <w:p w14:paraId="510F2E38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el cumplimiento de la misión del sector al que pertenece la Entidad</w:t>
            </w:r>
          </w:p>
          <w:p w14:paraId="4E6D05CA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pérdida de confianza de la Entidad, afectando su reputación</w:t>
            </w:r>
          </w:p>
          <w:p w14:paraId="4784025B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pérdida de recursos económicos</w:t>
            </w:r>
          </w:p>
          <w:p w14:paraId="2E5B2D15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Dar lugar al detrimento de calidad de vida de la comunidad por la pérdida del bien o servicios o los recursos públicos</w:t>
            </w:r>
          </w:p>
          <w:p w14:paraId="7ADD582A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pérdida de información de la Entidad</w:t>
            </w:r>
          </w:p>
          <w:p w14:paraId="188C45C9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lastRenderedPageBreak/>
              <w:t>Generar intervención de los órganos de control, de la Fiscalía, u otro ente</w:t>
            </w:r>
          </w:p>
          <w:p w14:paraId="585DF3AE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Dar lugar a procesos sancionatorios</w:t>
            </w:r>
          </w:p>
          <w:p w14:paraId="275A34E0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Dar lugar a procesos disciplinarios</w:t>
            </w:r>
          </w:p>
          <w:p w14:paraId="4AAB46F9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Dar lugar a procesos fiscales</w:t>
            </w:r>
          </w:p>
          <w:p w14:paraId="27CE90E1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Dar lugar a procesos penales</w:t>
            </w:r>
          </w:p>
          <w:p w14:paraId="3A98DA16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pérdida de credibilidad del sector</w:t>
            </w:r>
          </w:p>
          <w:p w14:paraId="14F3495F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la imagen regional</w:t>
            </w:r>
          </w:p>
          <w:p w14:paraId="54529102" w14:textId="77777777" w:rsidR="00C2166F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Afectar la imagen nacional</w:t>
            </w:r>
          </w:p>
          <w:p w14:paraId="6A221A57" w14:textId="7E91EF36" w:rsidR="00D1008E" w:rsidRPr="002D118F" w:rsidRDefault="00C2166F" w:rsidP="00DC738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bidi="es-CO"/>
              </w:rPr>
            </w:pPr>
            <w:r w:rsidRPr="002D118F">
              <w:rPr>
                <w:rFonts w:ascii="Arial" w:hAnsi="Arial" w:cs="Arial"/>
                <w:sz w:val="22"/>
                <w:szCs w:val="22"/>
                <w:lang w:bidi="es-CO"/>
              </w:rPr>
              <w:t>Generar daño ambiental</w:t>
            </w:r>
          </w:p>
        </w:tc>
      </w:tr>
    </w:tbl>
    <w:p w14:paraId="77183085" w14:textId="77777777" w:rsidR="00D1008E" w:rsidRDefault="00D1008E" w:rsidP="00016CFD">
      <w:pPr>
        <w:jc w:val="both"/>
        <w:rPr>
          <w:rFonts w:ascii="Arial" w:hAnsi="Arial"/>
          <w:lang w:bidi="es-CO"/>
        </w:rPr>
      </w:pPr>
    </w:p>
    <w:p w14:paraId="5C156B83" w14:textId="77777777" w:rsidR="002D118F" w:rsidRPr="003442D7" w:rsidRDefault="002D118F" w:rsidP="00016CFD">
      <w:pPr>
        <w:jc w:val="both"/>
        <w:rPr>
          <w:rFonts w:ascii="Arial" w:hAnsi="Arial"/>
          <w:lang w:bidi="es-CO"/>
        </w:rPr>
      </w:pPr>
    </w:p>
    <w:p w14:paraId="5DD28900" w14:textId="6E6D408F" w:rsidR="00621C77" w:rsidRPr="00016CFD" w:rsidRDefault="001C1BD5" w:rsidP="00621C7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621C77" w:rsidRPr="00016CFD">
        <w:rPr>
          <w:rFonts w:ascii="Arial" w:hAnsi="Arial"/>
          <w:b/>
          <w:sz w:val="24"/>
        </w:rPr>
        <w:t>.</w:t>
      </w:r>
      <w:r w:rsidR="0054233C">
        <w:rPr>
          <w:rFonts w:ascii="Arial" w:hAnsi="Arial"/>
          <w:b/>
          <w:sz w:val="24"/>
        </w:rPr>
        <w:t>7</w:t>
      </w:r>
      <w:r w:rsidR="00621C77" w:rsidRPr="00016CFD">
        <w:rPr>
          <w:rFonts w:ascii="Arial" w:hAnsi="Arial"/>
          <w:b/>
          <w:sz w:val="24"/>
        </w:rPr>
        <w:t xml:space="preserve"> </w:t>
      </w:r>
      <w:r w:rsidR="0054233C" w:rsidRPr="00016CFD">
        <w:rPr>
          <w:rFonts w:ascii="Arial" w:hAnsi="Arial"/>
          <w:b/>
          <w:sz w:val="24"/>
        </w:rPr>
        <w:t>VALORACIÓN DE RIESGOS</w:t>
      </w:r>
    </w:p>
    <w:p w14:paraId="70DEAF8C" w14:textId="77777777" w:rsidR="00621C77" w:rsidRPr="00016CFD" w:rsidRDefault="00621C77" w:rsidP="00621C77">
      <w:pPr>
        <w:jc w:val="both"/>
        <w:rPr>
          <w:rFonts w:ascii="Arial" w:hAnsi="Arial"/>
          <w:b/>
          <w:sz w:val="24"/>
        </w:rPr>
      </w:pPr>
    </w:p>
    <w:p w14:paraId="2A0172F0" w14:textId="5F674A88" w:rsidR="00621C77" w:rsidRDefault="00621C77" w:rsidP="00621C77">
      <w:pPr>
        <w:jc w:val="both"/>
        <w:rPr>
          <w:rFonts w:ascii="Arial" w:hAnsi="Arial"/>
          <w:sz w:val="24"/>
        </w:rPr>
      </w:pPr>
      <w:r w:rsidRPr="00016CFD">
        <w:rPr>
          <w:rFonts w:ascii="Arial" w:hAnsi="Arial"/>
          <w:sz w:val="24"/>
        </w:rPr>
        <w:t xml:space="preserve">A través de la valoración de Riesgos se busca establecer la probabilidad de que los mismos ocurran, y las consecuencias de dicha materialización, con el fin de establecer </w:t>
      </w:r>
      <w:r w:rsidR="00E651D5">
        <w:rPr>
          <w:rFonts w:ascii="Arial" w:hAnsi="Arial"/>
          <w:sz w:val="24"/>
        </w:rPr>
        <w:t xml:space="preserve">la categoría de zona de los </w:t>
      </w:r>
      <w:r w:rsidRPr="00016CFD">
        <w:rPr>
          <w:rFonts w:ascii="Arial" w:hAnsi="Arial"/>
          <w:sz w:val="24"/>
        </w:rPr>
        <w:t>riesgos (inherente</w:t>
      </w:r>
      <w:r w:rsidR="00E651D5">
        <w:rPr>
          <w:rFonts w:ascii="Arial" w:hAnsi="Arial"/>
          <w:sz w:val="24"/>
        </w:rPr>
        <w:t xml:space="preserve"> y residual</w:t>
      </w:r>
      <w:r w:rsidRPr="00016CFD">
        <w:rPr>
          <w:rFonts w:ascii="Arial" w:hAnsi="Arial"/>
          <w:sz w:val="24"/>
        </w:rPr>
        <w:t xml:space="preserve">), para lo cual se determina en primera instancia la probabilidad, y en segunda instancia la evaluación del </w:t>
      </w:r>
      <w:r w:rsidR="00E651D5">
        <w:rPr>
          <w:rFonts w:ascii="Arial" w:hAnsi="Arial"/>
          <w:sz w:val="24"/>
        </w:rPr>
        <w:t>impacto</w:t>
      </w:r>
      <w:r w:rsidRPr="00016CFD">
        <w:rPr>
          <w:rFonts w:ascii="Arial" w:hAnsi="Arial"/>
          <w:sz w:val="24"/>
        </w:rPr>
        <w:t>.</w:t>
      </w:r>
    </w:p>
    <w:p w14:paraId="103D7E64" w14:textId="77777777" w:rsidR="00587D95" w:rsidRPr="00584AA4" w:rsidRDefault="00587D95" w:rsidP="00587D95">
      <w:pPr>
        <w:jc w:val="both"/>
        <w:rPr>
          <w:rFonts w:ascii="Arial" w:hAnsi="Arial"/>
          <w:lang w:bidi="es-CO"/>
        </w:rPr>
      </w:pPr>
    </w:p>
    <w:p w14:paraId="58A43EE9" w14:textId="77777777" w:rsidR="00F11792" w:rsidRPr="00E651D5" w:rsidRDefault="00F11792" w:rsidP="00F11792">
      <w:pPr>
        <w:jc w:val="both"/>
        <w:rPr>
          <w:rFonts w:ascii="Arial" w:hAnsi="Arial"/>
          <w:sz w:val="24"/>
          <w:lang w:bidi="es-CO"/>
        </w:rPr>
      </w:pPr>
      <w:r w:rsidRPr="00E651D5">
        <w:rPr>
          <w:rFonts w:ascii="Arial" w:hAnsi="Arial"/>
          <w:sz w:val="24"/>
          <w:lang w:bidi="es-CO"/>
        </w:rPr>
        <w:t>El mapa de calor corresponde a una matriz cuadrada, en la cual se proyectan los 5 criterios de probabilidad y los 5 criterios de impacto, buscando el punto de intersección entre los dos ejes, y así definir en una escala cualitativa, el nivel importancia del riesgo.</w:t>
      </w:r>
    </w:p>
    <w:p w14:paraId="300E6888" w14:textId="77777777" w:rsidR="00F11792" w:rsidRPr="00584AA4" w:rsidRDefault="00F11792" w:rsidP="00F11792">
      <w:pPr>
        <w:jc w:val="both"/>
        <w:rPr>
          <w:rFonts w:ascii="Arial" w:hAnsi="Arial"/>
        </w:rPr>
      </w:pPr>
    </w:p>
    <w:p w14:paraId="6A688640" w14:textId="056C4380" w:rsidR="002D118F" w:rsidRDefault="002D118F" w:rsidP="00F11792">
      <w:pPr>
        <w:widowControl w:val="0"/>
        <w:autoSpaceDE w:val="0"/>
        <w:autoSpaceDN w:val="0"/>
        <w:rPr>
          <w:rFonts w:ascii="Arial" w:eastAsia="Arial" w:hAnsi="Arial"/>
          <w:szCs w:val="24"/>
          <w:lang w:eastAsia="es-CO" w:bidi="es-CO"/>
        </w:rPr>
      </w:pPr>
      <w:r w:rsidRPr="00F11792">
        <w:rPr>
          <w:rFonts w:ascii="Arial" w:eastAsia="Arial" w:hAnsi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6ECA10" wp14:editId="371B68C9">
                <wp:simplePos x="0" y="0"/>
                <wp:positionH relativeFrom="page">
                  <wp:posOffset>1333500</wp:posOffset>
                </wp:positionH>
                <wp:positionV relativeFrom="paragraph">
                  <wp:posOffset>112394</wp:posOffset>
                </wp:positionV>
                <wp:extent cx="5562600" cy="2428875"/>
                <wp:effectExtent l="0" t="0" r="0" b="952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428875"/>
                          <a:chOff x="2719" y="-3614"/>
                          <a:chExt cx="6800" cy="3226"/>
                        </a:xfrm>
                      </wpg:grpSpPr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9" y="-3614"/>
                            <a:ext cx="6800" cy="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99" y="-3544"/>
                            <a:ext cx="2123" cy="2360"/>
                          </a:xfrm>
                          <a:prstGeom prst="rect">
                            <a:avLst/>
                          </a:prstGeom>
                          <a:noFill/>
                          <a:ln w="1855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127" y="-1826"/>
                            <a:ext cx="189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44051" w14:textId="77777777" w:rsidR="001C1BD5" w:rsidRDefault="001C1BD5" w:rsidP="00F11792">
                              <w:pPr>
                                <w:spacing w:line="252" w:lineRule="auto"/>
                                <w:ind w:left="350" w:right="7" w:hanging="35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aplica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riesgos de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corrupción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" o:spid="_x0000_s1026" style="position:absolute;margin-left:105pt;margin-top:8.85pt;width:438pt;height:191.25pt;z-index:251659264;mso-position-horizontal-relative:page" coordorigin="2719,-3614" coordsize="6800,3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719;top:-3614;width:6800;height:3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8McDFAAAA2wAAAA8AAABkcnMvZG93bnJldi54bWxEj0FrwkAUhO8F/8PyCr0U3ajFlugmaKvQ&#10;k2DqocdH9pkNzb6N2a0m/94tFDwOM/MNs8p724gLdb52rGA6SUAQl07XXCk4fu3GbyB8QNbYOCYF&#10;A3nIs9HDClPtrnygSxEqESHsU1RgQmhTKX1pyKKfuJY4eifXWQxRdpXUHV4j3DZyliQLabHmuGCw&#10;pXdD5U/xaxXI82borfn4xvN+Nrz41/3WrJ+Venrs10sQgfpwD/+3P7WC+RT+vsQfI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/DHAxQAAANsAAAAPAAAAAAAAAAAAAAAA&#10;AJ8CAABkcnMvZG93bnJldi54bWxQSwUGAAAAAAQABAD3AAAAkQMAAAAA&#10;">
                  <v:imagedata r:id="rId10" o:title=""/>
                </v:shape>
                <v:rect id="Rectangle 21" o:spid="_x0000_s1028" style="position:absolute;left:3999;top:-3544;width:2123;height: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KPsUA&#10;AADbAAAADwAAAGRycy9kb3ducmV2LnhtbESPzWrDMBCE74W8g9hAbo1sB0pxooQkYGgLbcnvebE2&#10;tmNrZSw1dvv0VaGQ4zAz3zCL1WAacaPOVZYVxNMIBHFudcWFguMhe3wG4TyyxsYyKfgmB6vl6GGB&#10;qbY97+i294UIEHYpKii9b1MpXV6SQTe1LXHwLrYz6IPsCqk77APcNDKJoidpsOKwUGJL25Lyev9l&#10;FHzI6/D6Xuu3/nxss03zeSp+OFZqMh7WcxCeBn8P/7dftIJZA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wo+xQAAANsAAAAPAAAAAAAAAAAAAAAAAJgCAABkcnMv&#10;ZG93bnJldi54bWxQSwUGAAAAAAQABAD1AAAAigMAAAAA&#10;" filled="f" strokecolor="white" strokeweight=".515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4127;top:-1826;width:189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14:paraId="5C844051" w14:textId="77777777" w:rsidR="001C1BD5" w:rsidRDefault="001C1BD5" w:rsidP="00F11792">
                        <w:pPr>
                          <w:spacing w:line="252" w:lineRule="auto"/>
                          <w:ind w:left="350" w:right="7" w:hanging="3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7"/>
                          </w:rPr>
                          <w:t>No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7"/>
                          </w:rPr>
                          <w:t>aplica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7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7"/>
                          </w:rPr>
                          <w:t>riesgos de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7"/>
                          </w:rPr>
                          <w:t>corrupción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6F33B90" w14:textId="77777777" w:rsidR="002D118F" w:rsidRPr="00584AA4" w:rsidRDefault="002D118F" w:rsidP="00F11792">
      <w:pPr>
        <w:widowControl w:val="0"/>
        <w:autoSpaceDE w:val="0"/>
        <w:autoSpaceDN w:val="0"/>
        <w:rPr>
          <w:rFonts w:ascii="Arial" w:eastAsia="Arial" w:hAnsi="Arial"/>
          <w:szCs w:val="24"/>
          <w:lang w:eastAsia="es-CO" w:bidi="es-CO"/>
        </w:rPr>
      </w:pPr>
    </w:p>
    <w:p w14:paraId="4F633155" w14:textId="77777777" w:rsidR="00F11792" w:rsidRDefault="00F11792" w:rsidP="00F11792">
      <w:pPr>
        <w:widowControl w:val="0"/>
        <w:autoSpaceDE w:val="0"/>
        <w:autoSpaceDN w:val="0"/>
        <w:rPr>
          <w:rFonts w:ascii="Arial" w:eastAsia="Arial" w:hAnsi="Arial"/>
          <w:szCs w:val="24"/>
          <w:lang w:eastAsia="es-CO" w:bidi="es-CO"/>
        </w:rPr>
      </w:pPr>
    </w:p>
    <w:p w14:paraId="78F19DDC" w14:textId="77777777" w:rsidR="00F11792" w:rsidRPr="00584AA4" w:rsidRDefault="00F11792" w:rsidP="00F11792">
      <w:pPr>
        <w:widowControl w:val="0"/>
        <w:autoSpaceDE w:val="0"/>
        <w:autoSpaceDN w:val="0"/>
        <w:rPr>
          <w:rFonts w:ascii="Arial" w:eastAsia="Arial" w:hAnsi="Arial"/>
          <w:szCs w:val="24"/>
          <w:lang w:eastAsia="es-CO" w:bidi="es-CO"/>
        </w:rPr>
      </w:pPr>
    </w:p>
    <w:p w14:paraId="6841F728" w14:textId="77777777" w:rsidR="00F11792" w:rsidRPr="00584AA4" w:rsidRDefault="00F11792" w:rsidP="00F11792">
      <w:pPr>
        <w:widowControl w:val="0"/>
        <w:autoSpaceDE w:val="0"/>
        <w:autoSpaceDN w:val="0"/>
        <w:rPr>
          <w:rFonts w:ascii="Arial" w:eastAsia="Arial" w:hAnsi="Arial"/>
          <w:szCs w:val="24"/>
          <w:lang w:eastAsia="es-CO" w:bidi="es-CO"/>
        </w:rPr>
      </w:pPr>
    </w:p>
    <w:p w14:paraId="45B3ABA6" w14:textId="77777777" w:rsidR="00F11792" w:rsidRPr="00584AA4" w:rsidRDefault="00F11792" w:rsidP="00F11792">
      <w:pPr>
        <w:widowControl w:val="0"/>
        <w:autoSpaceDE w:val="0"/>
        <w:autoSpaceDN w:val="0"/>
        <w:rPr>
          <w:rFonts w:ascii="Arial" w:eastAsia="Arial" w:hAnsi="Arial"/>
          <w:szCs w:val="24"/>
          <w:lang w:eastAsia="es-CO" w:bidi="es-CO"/>
        </w:rPr>
      </w:pPr>
    </w:p>
    <w:p w14:paraId="18CCCB49" w14:textId="77777777" w:rsidR="00F11792" w:rsidRPr="00584AA4" w:rsidRDefault="00F11792" w:rsidP="00F11792">
      <w:pPr>
        <w:widowControl w:val="0"/>
        <w:autoSpaceDE w:val="0"/>
        <w:autoSpaceDN w:val="0"/>
        <w:rPr>
          <w:rFonts w:ascii="Arial" w:eastAsia="Arial" w:hAnsi="Arial"/>
          <w:szCs w:val="24"/>
          <w:lang w:eastAsia="es-CO" w:bidi="es-CO"/>
        </w:rPr>
      </w:pPr>
    </w:p>
    <w:p w14:paraId="039F6A0B" w14:textId="77777777" w:rsidR="00F11792" w:rsidRPr="00584AA4" w:rsidRDefault="00F11792" w:rsidP="00F11792">
      <w:pPr>
        <w:widowControl w:val="0"/>
        <w:autoSpaceDE w:val="0"/>
        <w:autoSpaceDN w:val="0"/>
        <w:rPr>
          <w:rFonts w:ascii="Arial" w:eastAsia="Arial" w:hAnsi="Arial"/>
          <w:szCs w:val="24"/>
          <w:lang w:eastAsia="es-CO" w:bidi="es-CO"/>
        </w:rPr>
      </w:pPr>
    </w:p>
    <w:p w14:paraId="15B3D628" w14:textId="77777777" w:rsidR="00F11792" w:rsidRPr="00584AA4" w:rsidRDefault="00F11792" w:rsidP="00F11792">
      <w:pPr>
        <w:widowControl w:val="0"/>
        <w:autoSpaceDE w:val="0"/>
        <w:autoSpaceDN w:val="0"/>
        <w:rPr>
          <w:rFonts w:ascii="Arial" w:eastAsia="Arial" w:hAnsi="Arial"/>
          <w:szCs w:val="24"/>
          <w:lang w:eastAsia="es-CO" w:bidi="es-CO"/>
        </w:rPr>
      </w:pPr>
    </w:p>
    <w:p w14:paraId="2F2B6BD0" w14:textId="77777777" w:rsidR="00F11792" w:rsidRPr="00584AA4" w:rsidRDefault="00F11792" w:rsidP="00F11792">
      <w:pPr>
        <w:widowControl w:val="0"/>
        <w:autoSpaceDE w:val="0"/>
        <w:autoSpaceDN w:val="0"/>
        <w:rPr>
          <w:rFonts w:ascii="Arial" w:eastAsia="Arial" w:hAnsi="Arial"/>
          <w:szCs w:val="24"/>
          <w:lang w:eastAsia="es-CO" w:bidi="es-CO"/>
        </w:rPr>
      </w:pPr>
    </w:p>
    <w:p w14:paraId="2FD3D5A4" w14:textId="77777777" w:rsidR="00F11792" w:rsidRPr="00584AA4" w:rsidRDefault="00F11792" w:rsidP="00F11792">
      <w:pPr>
        <w:widowControl w:val="0"/>
        <w:autoSpaceDE w:val="0"/>
        <w:autoSpaceDN w:val="0"/>
        <w:rPr>
          <w:rFonts w:ascii="Arial" w:eastAsia="Arial" w:hAnsi="Arial"/>
          <w:szCs w:val="24"/>
          <w:lang w:eastAsia="es-CO" w:bidi="es-CO"/>
        </w:rPr>
      </w:pPr>
    </w:p>
    <w:p w14:paraId="6CB7CE91" w14:textId="77777777" w:rsidR="00F11792" w:rsidRPr="00584AA4" w:rsidRDefault="00F11792" w:rsidP="00F11792">
      <w:pPr>
        <w:widowControl w:val="0"/>
        <w:autoSpaceDE w:val="0"/>
        <w:autoSpaceDN w:val="0"/>
        <w:rPr>
          <w:rFonts w:ascii="Arial" w:eastAsia="Arial" w:hAnsi="Arial"/>
          <w:szCs w:val="24"/>
          <w:lang w:eastAsia="es-CO" w:bidi="es-CO"/>
        </w:rPr>
      </w:pPr>
    </w:p>
    <w:p w14:paraId="627C7048" w14:textId="77777777" w:rsidR="00F11792" w:rsidRPr="00584AA4" w:rsidRDefault="00F11792" w:rsidP="00F11792">
      <w:pPr>
        <w:widowControl w:val="0"/>
        <w:autoSpaceDE w:val="0"/>
        <w:autoSpaceDN w:val="0"/>
        <w:rPr>
          <w:rFonts w:ascii="Arial" w:eastAsia="Arial" w:hAnsi="Arial"/>
          <w:szCs w:val="24"/>
          <w:lang w:eastAsia="es-CO" w:bidi="es-CO"/>
        </w:rPr>
      </w:pPr>
    </w:p>
    <w:p w14:paraId="5AEC71AA" w14:textId="77777777" w:rsidR="00F11792" w:rsidRPr="00584AA4" w:rsidRDefault="00F11792" w:rsidP="00F11792">
      <w:pPr>
        <w:widowControl w:val="0"/>
        <w:autoSpaceDE w:val="0"/>
        <w:autoSpaceDN w:val="0"/>
        <w:rPr>
          <w:rFonts w:ascii="Arial" w:eastAsia="Arial" w:hAnsi="Arial"/>
          <w:szCs w:val="24"/>
          <w:lang w:eastAsia="es-CO" w:bidi="es-CO"/>
        </w:rPr>
      </w:pPr>
    </w:p>
    <w:p w14:paraId="3BD17C19" w14:textId="77777777" w:rsidR="00F11792" w:rsidRDefault="00F11792" w:rsidP="00F11792">
      <w:pPr>
        <w:widowControl w:val="0"/>
        <w:autoSpaceDE w:val="0"/>
        <w:autoSpaceDN w:val="0"/>
        <w:spacing w:before="1"/>
        <w:rPr>
          <w:rFonts w:ascii="Arial" w:eastAsia="Arial" w:hAnsi="Arial"/>
          <w:sz w:val="16"/>
          <w:szCs w:val="24"/>
          <w:lang w:eastAsia="es-CO" w:bidi="es-CO"/>
        </w:rPr>
      </w:pPr>
    </w:p>
    <w:p w14:paraId="318FAAD5" w14:textId="77777777" w:rsidR="002D118F" w:rsidRDefault="002D118F" w:rsidP="00F11792">
      <w:pPr>
        <w:widowControl w:val="0"/>
        <w:autoSpaceDE w:val="0"/>
        <w:autoSpaceDN w:val="0"/>
        <w:spacing w:before="1"/>
        <w:rPr>
          <w:rFonts w:ascii="Arial" w:eastAsia="Arial" w:hAnsi="Arial"/>
          <w:sz w:val="16"/>
          <w:szCs w:val="24"/>
          <w:lang w:eastAsia="es-CO" w:bidi="es-CO"/>
        </w:rPr>
      </w:pPr>
    </w:p>
    <w:p w14:paraId="6F996F9D" w14:textId="77777777" w:rsidR="002D118F" w:rsidRDefault="002D118F" w:rsidP="00F11792">
      <w:pPr>
        <w:widowControl w:val="0"/>
        <w:autoSpaceDE w:val="0"/>
        <w:autoSpaceDN w:val="0"/>
        <w:spacing w:before="1"/>
        <w:rPr>
          <w:rFonts w:ascii="Arial" w:eastAsia="Arial" w:hAnsi="Arial"/>
          <w:sz w:val="16"/>
          <w:szCs w:val="24"/>
          <w:lang w:eastAsia="es-CO" w:bidi="es-CO"/>
        </w:rPr>
      </w:pPr>
    </w:p>
    <w:p w14:paraId="6C5BC9C0" w14:textId="77777777" w:rsidR="002D118F" w:rsidRDefault="002D118F" w:rsidP="00F11792">
      <w:pPr>
        <w:widowControl w:val="0"/>
        <w:autoSpaceDE w:val="0"/>
        <w:autoSpaceDN w:val="0"/>
        <w:spacing w:before="1"/>
        <w:rPr>
          <w:rFonts w:ascii="Arial" w:eastAsia="Arial" w:hAnsi="Arial"/>
          <w:sz w:val="16"/>
          <w:szCs w:val="24"/>
          <w:lang w:eastAsia="es-CO" w:bidi="es-CO"/>
        </w:rPr>
      </w:pPr>
    </w:p>
    <w:p w14:paraId="1857C45D" w14:textId="77777777" w:rsidR="002D118F" w:rsidRPr="00584AA4" w:rsidRDefault="002D118F" w:rsidP="00F11792">
      <w:pPr>
        <w:widowControl w:val="0"/>
        <w:autoSpaceDE w:val="0"/>
        <w:autoSpaceDN w:val="0"/>
        <w:spacing w:before="1"/>
        <w:rPr>
          <w:rFonts w:ascii="Arial" w:eastAsia="Arial" w:hAnsi="Arial"/>
          <w:sz w:val="16"/>
          <w:szCs w:val="24"/>
          <w:lang w:eastAsia="es-CO" w:bidi="es-CO"/>
        </w:rPr>
      </w:pPr>
    </w:p>
    <w:tbl>
      <w:tblPr>
        <w:tblStyle w:val="TableNormal"/>
        <w:tblW w:w="0" w:type="auto"/>
        <w:tblInd w:w="3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93"/>
        <w:gridCol w:w="575"/>
        <w:gridCol w:w="700"/>
      </w:tblGrid>
      <w:tr w:rsidR="00F11792" w:rsidRPr="00584AA4" w14:paraId="4CBAA950" w14:textId="77777777" w:rsidTr="009376F5">
        <w:trPr>
          <w:trHeight w:val="369"/>
        </w:trPr>
        <w:tc>
          <w:tcPr>
            <w:tcW w:w="553" w:type="dxa"/>
            <w:shd w:val="clear" w:color="auto" w:fill="6FAC46"/>
          </w:tcPr>
          <w:p w14:paraId="6E928FCA" w14:textId="77777777" w:rsidR="00F11792" w:rsidRPr="00584AA4" w:rsidRDefault="00F11792" w:rsidP="009376F5">
            <w:pPr>
              <w:spacing w:before="114"/>
              <w:ind w:left="144"/>
              <w:rPr>
                <w:rFonts w:ascii="Arial" w:eastAsia="Arial" w:hAnsi="Arial"/>
                <w:b/>
                <w:sz w:val="12"/>
                <w:lang w:eastAsia="es-CO" w:bidi="es-CO"/>
              </w:rPr>
            </w:pPr>
            <w:proofErr w:type="spellStart"/>
            <w:r w:rsidRPr="00584AA4">
              <w:rPr>
                <w:rFonts w:ascii="Arial" w:eastAsia="Arial" w:hAnsi="Arial"/>
                <w:b/>
                <w:w w:val="105"/>
                <w:sz w:val="12"/>
                <w:lang w:eastAsia="es-CO" w:bidi="es-CO"/>
              </w:rPr>
              <w:t>Bajo</w:t>
            </w:r>
            <w:proofErr w:type="spellEnd"/>
          </w:p>
        </w:tc>
        <w:tc>
          <w:tcPr>
            <w:tcW w:w="493" w:type="dxa"/>
            <w:shd w:val="clear" w:color="auto" w:fill="EC7C30"/>
          </w:tcPr>
          <w:p w14:paraId="07A327E1" w14:textId="77777777" w:rsidR="00F11792" w:rsidRPr="00584AA4" w:rsidRDefault="00F11792" w:rsidP="009376F5">
            <w:pPr>
              <w:spacing w:before="114"/>
              <w:ind w:left="127"/>
              <w:rPr>
                <w:rFonts w:ascii="Arial" w:eastAsia="Arial" w:hAnsi="Arial"/>
                <w:b/>
                <w:sz w:val="12"/>
                <w:lang w:eastAsia="es-CO" w:bidi="es-CO"/>
              </w:rPr>
            </w:pPr>
            <w:r w:rsidRPr="00584AA4">
              <w:rPr>
                <w:rFonts w:ascii="Arial" w:eastAsia="Arial" w:hAnsi="Arial"/>
                <w:b/>
                <w:w w:val="105"/>
                <w:sz w:val="12"/>
                <w:lang w:eastAsia="es-CO" w:bidi="es-CO"/>
              </w:rPr>
              <w:t>Alto</w:t>
            </w:r>
          </w:p>
        </w:tc>
        <w:tc>
          <w:tcPr>
            <w:tcW w:w="575" w:type="dxa"/>
            <w:shd w:val="clear" w:color="auto" w:fill="FFC000"/>
          </w:tcPr>
          <w:p w14:paraId="193DA102" w14:textId="77777777" w:rsidR="00F11792" w:rsidRPr="00584AA4" w:rsidRDefault="00F11792" w:rsidP="009376F5">
            <w:pPr>
              <w:spacing w:before="114"/>
              <w:ind w:left="109"/>
              <w:rPr>
                <w:rFonts w:ascii="Arial" w:eastAsia="Arial" w:hAnsi="Arial"/>
                <w:b/>
                <w:sz w:val="12"/>
                <w:lang w:eastAsia="es-CO" w:bidi="es-CO"/>
              </w:rPr>
            </w:pPr>
            <w:proofErr w:type="spellStart"/>
            <w:r w:rsidRPr="00584AA4">
              <w:rPr>
                <w:rFonts w:ascii="Arial" w:eastAsia="Arial" w:hAnsi="Arial"/>
                <w:b/>
                <w:w w:val="105"/>
                <w:sz w:val="12"/>
                <w:lang w:eastAsia="es-CO" w:bidi="es-CO"/>
              </w:rPr>
              <w:t>Medio</w:t>
            </w:r>
            <w:proofErr w:type="spellEnd"/>
          </w:p>
        </w:tc>
        <w:tc>
          <w:tcPr>
            <w:tcW w:w="700" w:type="dxa"/>
            <w:shd w:val="clear" w:color="auto" w:fill="FF0000"/>
          </w:tcPr>
          <w:p w14:paraId="6C567B07" w14:textId="77777777" w:rsidR="00F11792" w:rsidRPr="00584AA4" w:rsidRDefault="00F11792" w:rsidP="009376F5">
            <w:pPr>
              <w:spacing w:before="114"/>
              <w:ind w:left="104"/>
              <w:rPr>
                <w:rFonts w:ascii="Arial" w:eastAsia="Arial" w:hAnsi="Arial"/>
                <w:b/>
                <w:sz w:val="12"/>
                <w:lang w:eastAsia="es-CO" w:bidi="es-CO"/>
              </w:rPr>
            </w:pPr>
            <w:proofErr w:type="spellStart"/>
            <w:r w:rsidRPr="00584AA4">
              <w:rPr>
                <w:rFonts w:ascii="Arial" w:eastAsia="Arial" w:hAnsi="Arial"/>
                <w:b/>
                <w:w w:val="105"/>
                <w:sz w:val="12"/>
                <w:lang w:eastAsia="es-CO" w:bidi="es-CO"/>
              </w:rPr>
              <w:t>Extremo</w:t>
            </w:r>
            <w:proofErr w:type="spellEnd"/>
          </w:p>
        </w:tc>
      </w:tr>
    </w:tbl>
    <w:p w14:paraId="2FFE3FF3" w14:textId="397CD7B6" w:rsidR="00F11792" w:rsidRPr="00F11792" w:rsidRDefault="00F11792" w:rsidP="00F11792">
      <w:pPr>
        <w:widowControl w:val="0"/>
        <w:autoSpaceDE w:val="0"/>
        <w:autoSpaceDN w:val="0"/>
        <w:spacing w:before="8"/>
        <w:ind w:left="142"/>
        <w:rPr>
          <w:rFonts w:ascii="Arial" w:eastAsia="Arial" w:hAnsi="Arial"/>
          <w:sz w:val="18"/>
          <w:lang w:eastAsia="es-CO" w:bidi="es-CO"/>
        </w:rPr>
      </w:pPr>
    </w:p>
    <w:p w14:paraId="47E8179B" w14:textId="6D166519" w:rsidR="00F11792" w:rsidRPr="00F11792" w:rsidRDefault="00F11792" w:rsidP="00F11792">
      <w:pPr>
        <w:widowControl w:val="0"/>
        <w:autoSpaceDE w:val="0"/>
        <w:autoSpaceDN w:val="0"/>
        <w:spacing w:before="8"/>
        <w:ind w:left="142"/>
        <w:rPr>
          <w:rFonts w:ascii="Arial" w:eastAsia="Arial" w:hAnsi="Arial"/>
          <w:sz w:val="18"/>
          <w:lang w:eastAsia="es-CO" w:bidi="es-CO"/>
        </w:rPr>
      </w:pPr>
      <w:r w:rsidRPr="00F11792">
        <w:rPr>
          <w:rFonts w:ascii="Arial" w:eastAsia="Arial" w:hAnsi="Arial"/>
          <w:sz w:val="18"/>
          <w:lang w:eastAsia="es-CO" w:bidi="es-CO"/>
        </w:rPr>
        <w:t xml:space="preserve">Fuente: Guía para la administración de los riesgos de gestión, corrupción y seguridad digital </w:t>
      </w:r>
      <w:r>
        <w:rPr>
          <w:rFonts w:ascii="Arial" w:eastAsia="Arial" w:hAnsi="Arial"/>
          <w:sz w:val="18"/>
          <w:lang w:eastAsia="es-CO" w:bidi="es-CO"/>
        </w:rPr>
        <w:t>Versión  4 Octubre de 2018</w:t>
      </w:r>
    </w:p>
    <w:p w14:paraId="2DDE7658" w14:textId="77777777" w:rsidR="00F11792" w:rsidRDefault="00F11792" w:rsidP="00F11792">
      <w:pPr>
        <w:widowControl w:val="0"/>
        <w:autoSpaceDE w:val="0"/>
        <w:autoSpaceDN w:val="0"/>
        <w:spacing w:before="10"/>
        <w:rPr>
          <w:rFonts w:ascii="Arial" w:eastAsia="Arial" w:hAnsi="Arial"/>
          <w:i/>
          <w:sz w:val="23"/>
          <w:szCs w:val="24"/>
          <w:lang w:eastAsia="es-CO" w:bidi="es-CO"/>
        </w:rPr>
      </w:pPr>
    </w:p>
    <w:p w14:paraId="7A14CFC4" w14:textId="77777777" w:rsidR="002D118F" w:rsidRPr="00584AA4" w:rsidRDefault="002D118F" w:rsidP="00F11792">
      <w:pPr>
        <w:widowControl w:val="0"/>
        <w:autoSpaceDE w:val="0"/>
        <w:autoSpaceDN w:val="0"/>
        <w:spacing w:before="10"/>
        <w:rPr>
          <w:rFonts w:ascii="Arial" w:eastAsia="Arial" w:hAnsi="Arial"/>
          <w:i/>
          <w:sz w:val="23"/>
          <w:szCs w:val="24"/>
          <w:lang w:eastAsia="es-CO" w:bidi="es-CO"/>
        </w:rPr>
      </w:pPr>
    </w:p>
    <w:p w14:paraId="783A6A7A" w14:textId="77777777" w:rsidR="001C1BD5" w:rsidRDefault="001C1B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CC3D13B" w14:textId="437EF2EE" w:rsidR="00F43251" w:rsidRDefault="001C1BD5" w:rsidP="00F4325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6</w:t>
      </w:r>
      <w:r w:rsidR="00E651D5">
        <w:rPr>
          <w:rFonts w:ascii="Arial" w:hAnsi="Arial" w:cs="Arial"/>
          <w:b/>
          <w:sz w:val="24"/>
        </w:rPr>
        <w:t>.</w:t>
      </w:r>
      <w:r w:rsidR="0054233C">
        <w:rPr>
          <w:rFonts w:ascii="Arial" w:hAnsi="Arial" w:cs="Arial"/>
          <w:b/>
          <w:sz w:val="24"/>
        </w:rPr>
        <w:t>8</w:t>
      </w:r>
      <w:r w:rsidR="00E651D5">
        <w:rPr>
          <w:rFonts w:ascii="Arial" w:hAnsi="Arial" w:cs="Arial"/>
          <w:b/>
          <w:sz w:val="24"/>
        </w:rPr>
        <w:t xml:space="preserve"> </w:t>
      </w:r>
      <w:r w:rsidR="002D118F">
        <w:rPr>
          <w:rFonts w:ascii="Arial" w:hAnsi="Arial" w:cs="Arial"/>
          <w:b/>
          <w:sz w:val="24"/>
        </w:rPr>
        <w:t>SEGUIMIENTO Y EVALUACIÓ</w:t>
      </w:r>
      <w:r w:rsidR="00F43251">
        <w:rPr>
          <w:rFonts w:ascii="Arial" w:hAnsi="Arial" w:cs="Arial"/>
          <w:b/>
          <w:sz w:val="24"/>
        </w:rPr>
        <w:t>N</w:t>
      </w:r>
    </w:p>
    <w:p w14:paraId="41B22850" w14:textId="77777777" w:rsidR="00F43251" w:rsidRDefault="00F43251" w:rsidP="00F43251">
      <w:pPr>
        <w:jc w:val="both"/>
        <w:rPr>
          <w:rFonts w:ascii="Arial" w:hAnsi="Arial" w:cs="Arial"/>
          <w:sz w:val="24"/>
        </w:rPr>
      </w:pPr>
    </w:p>
    <w:p w14:paraId="2B6DED7F" w14:textId="77777777" w:rsidR="00EF24A4" w:rsidRPr="00EF24A4" w:rsidRDefault="00F43251" w:rsidP="00F43251">
      <w:pPr>
        <w:jc w:val="both"/>
        <w:rPr>
          <w:rFonts w:ascii="Arial" w:hAnsi="Arial" w:cs="Arial"/>
          <w:sz w:val="24"/>
        </w:rPr>
      </w:pPr>
      <w:r w:rsidRPr="00EF24A4">
        <w:rPr>
          <w:rFonts w:ascii="Arial" w:hAnsi="Arial" w:cs="Arial"/>
          <w:sz w:val="24"/>
        </w:rPr>
        <w:t xml:space="preserve">La evaluación y seguimiento al levantamiento de los mapas de riesgos será de responsabilidad de </w:t>
      </w:r>
      <w:r w:rsidR="00EF24A4" w:rsidRPr="00EF24A4">
        <w:rPr>
          <w:rFonts w:ascii="Arial" w:hAnsi="Arial" w:cs="Arial"/>
          <w:sz w:val="24"/>
        </w:rPr>
        <w:t xml:space="preserve">las dos Subdirecciones de la entidad. </w:t>
      </w:r>
    </w:p>
    <w:p w14:paraId="4095929F" w14:textId="77777777" w:rsidR="00EF24A4" w:rsidRPr="00EF24A4" w:rsidRDefault="00EF24A4" w:rsidP="00F43251">
      <w:pPr>
        <w:jc w:val="both"/>
        <w:rPr>
          <w:rFonts w:ascii="Arial" w:hAnsi="Arial" w:cs="Arial"/>
          <w:sz w:val="24"/>
        </w:rPr>
      </w:pPr>
    </w:p>
    <w:p w14:paraId="2B546917" w14:textId="637C8F77" w:rsidR="00662D39" w:rsidRDefault="009C40F5" w:rsidP="00662D39">
      <w:pPr>
        <w:jc w:val="both"/>
        <w:rPr>
          <w:rFonts w:ascii="Arial" w:hAnsi="Arial" w:cs="Arial"/>
          <w:sz w:val="24"/>
        </w:rPr>
      </w:pPr>
      <w:r w:rsidRPr="002D118F">
        <w:rPr>
          <w:rFonts w:ascii="Arial" w:hAnsi="Arial" w:cs="Arial"/>
          <w:b/>
          <w:sz w:val="24"/>
        </w:rPr>
        <w:t>La primera línea de defensa</w:t>
      </w:r>
      <w:r>
        <w:rPr>
          <w:rFonts w:ascii="Arial" w:hAnsi="Arial" w:cs="Arial"/>
          <w:sz w:val="24"/>
        </w:rPr>
        <w:t xml:space="preserve">, </w:t>
      </w:r>
      <w:r w:rsidR="00662D39">
        <w:rPr>
          <w:rFonts w:ascii="Arial" w:hAnsi="Arial" w:cs="Arial"/>
          <w:sz w:val="24"/>
        </w:rPr>
        <w:t>es decir las subdirecciones deben realizar las siguientes actuaciones</w:t>
      </w:r>
      <w:r w:rsidR="00E75974">
        <w:rPr>
          <w:rFonts w:ascii="Arial" w:hAnsi="Arial" w:cs="Arial"/>
          <w:sz w:val="24"/>
        </w:rPr>
        <w:t>.</w:t>
      </w:r>
      <w:r w:rsidR="00662D39">
        <w:rPr>
          <w:rFonts w:ascii="Arial" w:hAnsi="Arial" w:cs="Arial"/>
          <w:sz w:val="24"/>
        </w:rPr>
        <w:t xml:space="preserve"> </w:t>
      </w:r>
    </w:p>
    <w:p w14:paraId="725A09F8" w14:textId="77777777" w:rsidR="00E75974" w:rsidRDefault="00E75974" w:rsidP="00662D39">
      <w:pPr>
        <w:jc w:val="both"/>
        <w:rPr>
          <w:rFonts w:ascii="Arial" w:hAnsi="Arial" w:cs="Arial"/>
          <w:sz w:val="24"/>
        </w:rPr>
      </w:pPr>
    </w:p>
    <w:p w14:paraId="248E30D5" w14:textId="468797D5" w:rsidR="009C40F5" w:rsidRDefault="00662D39" w:rsidP="009C40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9C40F5" w:rsidRPr="009C40F5">
        <w:rPr>
          <w:rFonts w:ascii="Arial" w:hAnsi="Arial" w:cs="Arial"/>
          <w:sz w:val="24"/>
        </w:rPr>
        <w:t>evisión del adecuado diseño y ejecución de los controles establecidos pa</w:t>
      </w:r>
      <w:r w:rsidR="009C40F5">
        <w:rPr>
          <w:rFonts w:ascii="Arial" w:hAnsi="Arial" w:cs="Arial"/>
          <w:sz w:val="24"/>
        </w:rPr>
        <w:t>ra la mitigación de los riesgos y r</w:t>
      </w:r>
      <w:r w:rsidR="009C40F5" w:rsidRPr="009C40F5">
        <w:rPr>
          <w:rFonts w:ascii="Arial" w:hAnsi="Arial" w:cs="Arial"/>
          <w:sz w:val="24"/>
        </w:rPr>
        <w:t>evisar que las actividades de control de sus procesos eliminen las causas y se encuentren documentadas y actualizadas en los procedimientos</w:t>
      </w:r>
    </w:p>
    <w:p w14:paraId="172CD642" w14:textId="77777777" w:rsidR="009C40F5" w:rsidRDefault="009C40F5" w:rsidP="009C40F5">
      <w:pPr>
        <w:jc w:val="both"/>
        <w:rPr>
          <w:rFonts w:ascii="Arial" w:hAnsi="Arial" w:cs="Arial"/>
          <w:sz w:val="24"/>
        </w:rPr>
      </w:pPr>
    </w:p>
    <w:p w14:paraId="63E7FC18" w14:textId="49A4F1A6" w:rsidR="009C40F5" w:rsidRDefault="009C40F5" w:rsidP="009C40F5">
      <w:pPr>
        <w:jc w:val="both"/>
        <w:rPr>
          <w:rFonts w:ascii="Arial" w:hAnsi="Arial" w:cs="Arial"/>
          <w:sz w:val="24"/>
        </w:rPr>
      </w:pPr>
      <w:r w:rsidRPr="002D118F">
        <w:rPr>
          <w:rFonts w:ascii="Arial" w:hAnsi="Arial" w:cs="Arial"/>
          <w:b/>
          <w:sz w:val="24"/>
        </w:rPr>
        <w:t>La segunda línea de defensa</w:t>
      </w:r>
      <w:r>
        <w:rPr>
          <w:rFonts w:ascii="Arial" w:hAnsi="Arial" w:cs="Arial"/>
          <w:sz w:val="24"/>
        </w:rPr>
        <w:t xml:space="preserve">, </w:t>
      </w:r>
      <w:r w:rsidR="00662D39">
        <w:rPr>
          <w:rFonts w:ascii="Arial" w:hAnsi="Arial" w:cs="Arial"/>
          <w:sz w:val="24"/>
        </w:rPr>
        <w:t xml:space="preserve">es decir el líder de cada procedimiento, supervisores, e interventores  </w:t>
      </w:r>
      <w:r w:rsidR="00E75974">
        <w:rPr>
          <w:rFonts w:ascii="Arial" w:hAnsi="Arial" w:cs="Arial"/>
          <w:sz w:val="24"/>
        </w:rPr>
        <w:t xml:space="preserve">de contratos. </w:t>
      </w:r>
    </w:p>
    <w:p w14:paraId="6EA9F502" w14:textId="77777777" w:rsidR="00D60E6B" w:rsidRDefault="00D60E6B" w:rsidP="009C40F5">
      <w:pPr>
        <w:jc w:val="both"/>
        <w:rPr>
          <w:rFonts w:ascii="Arial" w:hAnsi="Arial" w:cs="Arial"/>
          <w:sz w:val="24"/>
        </w:rPr>
      </w:pPr>
    </w:p>
    <w:p w14:paraId="0B0E4326" w14:textId="208DE832" w:rsidR="009C40F5" w:rsidRPr="009C40F5" w:rsidRDefault="009C40F5" w:rsidP="009C40F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9C40F5">
        <w:rPr>
          <w:rFonts w:ascii="Arial" w:hAnsi="Arial" w:cs="Arial"/>
          <w:sz w:val="24"/>
        </w:rPr>
        <w:t>Revisar el adecuado diseño de los controles para la mitigación de los riesgos que se han establecido por parte de la primera línea de defensa y realizar las recomendaciones y seguimiento para el fortalecimiento de los mismos.</w:t>
      </w:r>
    </w:p>
    <w:p w14:paraId="5D3BAE9B" w14:textId="77777777" w:rsidR="009C40F5" w:rsidRPr="00D60E6B" w:rsidRDefault="009C40F5" w:rsidP="00D60E6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D60E6B">
        <w:rPr>
          <w:rFonts w:ascii="Arial" w:hAnsi="Arial" w:cs="Arial"/>
          <w:sz w:val="24"/>
        </w:rPr>
        <w:t>Revisar el perfil de riesgo inherente y residual por cada proceso y consolidado y pronunciarse sobre cualquier riesgo que este por fuera del perfil de riesgo de la entidad.</w:t>
      </w:r>
    </w:p>
    <w:p w14:paraId="6AB3403A" w14:textId="076BBD75" w:rsidR="009C40F5" w:rsidRPr="00D60E6B" w:rsidRDefault="009C40F5" w:rsidP="00D60E6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D60E6B">
        <w:rPr>
          <w:rFonts w:ascii="Arial" w:hAnsi="Arial" w:cs="Arial"/>
          <w:sz w:val="24"/>
        </w:rPr>
        <w:t>Hacer seguimiento a que las actividades de control establecidas para la mitigación de los riesgos de los proce</w:t>
      </w:r>
      <w:r w:rsidR="00E75974">
        <w:rPr>
          <w:rFonts w:ascii="Arial" w:hAnsi="Arial" w:cs="Arial"/>
          <w:sz w:val="24"/>
        </w:rPr>
        <w:t xml:space="preserve">dimientos </w:t>
      </w:r>
      <w:r w:rsidRPr="00D60E6B">
        <w:rPr>
          <w:rFonts w:ascii="Arial" w:hAnsi="Arial" w:cs="Arial"/>
          <w:sz w:val="24"/>
        </w:rPr>
        <w:t>se encuentren documentad</w:t>
      </w:r>
      <w:r w:rsidR="00E75974">
        <w:rPr>
          <w:rFonts w:ascii="Arial" w:hAnsi="Arial" w:cs="Arial"/>
          <w:sz w:val="24"/>
        </w:rPr>
        <w:t>o</w:t>
      </w:r>
      <w:r w:rsidRPr="00D60E6B">
        <w:rPr>
          <w:rFonts w:ascii="Arial" w:hAnsi="Arial" w:cs="Arial"/>
          <w:sz w:val="24"/>
        </w:rPr>
        <w:t>s y actualizad</w:t>
      </w:r>
      <w:r w:rsidR="00E75974">
        <w:rPr>
          <w:rFonts w:ascii="Arial" w:hAnsi="Arial" w:cs="Arial"/>
          <w:sz w:val="24"/>
        </w:rPr>
        <w:t>o</w:t>
      </w:r>
      <w:r w:rsidRPr="00D60E6B">
        <w:rPr>
          <w:rFonts w:ascii="Arial" w:hAnsi="Arial" w:cs="Arial"/>
          <w:sz w:val="24"/>
        </w:rPr>
        <w:t>s</w:t>
      </w:r>
      <w:r w:rsidR="00E75974">
        <w:rPr>
          <w:rFonts w:ascii="Arial" w:hAnsi="Arial" w:cs="Arial"/>
          <w:sz w:val="24"/>
        </w:rPr>
        <w:t>.</w:t>
      </w:r>
    </w:p>
    <w:p w14:paraId="6FE33AFB" w14:textId="77777777" w:rsidR="00D60E6B" w:rsidRDefault="009C40F5" w:rsidP="00D60E6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D60E6B">
        <w:rPr>
          <w:rFonts w:ascii="Arial" w:hAnsi="Arial" w:cs="Arial"/>
          <w:sz w:val="24"/>
        </w:rPr>
        <w:t>Revisar los planes de acción establecidos para cada uno de los riesgos materializados, con el fin de que se tomen medidas oportunas y eficaces para evitar en lo posible que se vuelva a materializar el riesgo y lograr el cumplimiento a los objetivos</w:t>
      </w:r>
    </w:p>
    <w:p w14:paraId="60384405" w14:textId="77777777" w:rsidR="00D60E6B" w:rsidRPr="00D60E6B" w:rsidRDefault="00D60E6B" w:rsidP="00D60E6B">
      <w:pPr>
        <w:pStyle w:val="Prrafodelista"/>
        <w:rPr>
          <w:rFonts w:ascii="Arial" w:hAnsi="Arial" w:cs="Arial"/>
          <w:sz w:val="24"/>
        </w:rPr>
      </w:pPr>
    </w:p>
    <w:p w14:paraId="7EDC39B5" w14:textId="4CF7354C" w:rsidR="00F43251" w:rsidRPr="00D60E6B" w:rsidRDefault="00EF24A4" w:rsidP="00D60E6B">
      <w:pPr>
        <w:pStyle w:val="Prrafodelista"/>
        <w:ind w:left="0"/>
        <w:jc w:val="both"/>
        <w:rPr>
          <w:rFonts w:ascii="Arial" w:hAnsi="Arial" w:cs="Arial"/>
          <w:sz w:val="24"/>
        </w:rPr>
      </w:pPr>
      <w:r w:rsidRPr="00D60E6B">
        <w:rPr>
          <w:rFonts w:ascii="Arial" w:hAnsi="Arial" w:cs="Arial"/>
          <w:sz w:val="24"/>
        </w:rPr>
        <w:t>El</w:t>
      </w:r>
      <w:r w:rsidR="00D60E6B">
        <w:rPr>
          <w:rFonts w:ascii="Arial" w:hAnsi="Arial" w:cs="Arial"/>
          <w:sz w:val="24"/>
        </w:rPr>
        <w:t xml:space="preserve"> ultimo </w:t>
      </w:r>
      <w:r w:rsidRPr="00D60E6B">
        <w:rPr>
          <w:rFonts w:ascii="Arial" w:hAnsi="Arial" w:cs="Arial"/>
          <w:sz w:val="24"/>
        </w:rPr>
        <w:t xml:space="preserve">seguimiento y evaluación debe realizarse desde </w:t>
      </w:r>
      <w:r w:rsidR="00F43251" w:rsidRPr="00D60E6B">
        <w:rPr>
          <w:rFonts w:ascii="Arial" w:hAnsi="Arial" w:cs="Arial"/>
          <w:sz w:val="24"/>
        </w:rPr>
        <w:t>la oficina de Control Interno,</w:t>
      </w:r>
      <w:r w:rsidR="009C40F5" w:rsidRPr="00D60E6B">
        <w:rPr>
          <w:rFonts w:ascii="Arial" w:hAnsi="Arial" w:cs="Arial"/>
          <w:sz w:val="24"/>
        </w:rPr>
        <w:t xml:space="preserve"> como la </w:t>
      </w:r>
      <w:r w:rsidR="009C40F5" w:rsidRPr="002D118F">
        <w:rPr>
          <w:rFonts w:ascii="Arial" w:hAnsi="Arial" w:cs="Arial"/>
          <w:b/>
          <w:sz w:val="24"/>
        </w:rPr>
        <w:t>tercera línea de defensa</w:t>
      </w:r>
      <w:r w:rsidR="009C40F5" w:rsidRPr="00D60E6B">
        <w:rPr>
          <w:rFonts w:ascii="Arial" w:hAnsi="Arial" w:cs="Arial"/>
          <w:sz w:val="24"/>
        </w:rPr>
        <w:t xml:space="preserve">, </w:t>
      </w:r>
      <w:r w:rsidR="00F43251" w:rsidRPr="00D60E6B">
        <w:rPr>
          <w:rFonts w:ascii="Arial" w:hAnsi="Arial" w:cs="Arial"/>
          <w:sz w:val="24"/>
        </w:rPr>
        <w:t>quien deberá realizar el examen sistemático e independiente para determinar si las actividades y los resultados relacionados con la administración de riesgos, cumplen las disposiciones de las políticas, planes y acciones pre</w:t>
      </w:r>
      <w:r w:rsidR="002D118F">
        <w:rPr>
          <w:rFonts w:ascii="Arial" w:hAnsi="Arial" w:cs="Arial"/>
          <w:sz w:val="24"/>
        </w:rPr>
        <w:t>e</w:t>
      </w:r>
      <w:r w:rsidR="00F43251" w:rsidRPr="00D60E6B">
        <w:rPr>
          <w:rFonts w:ascii="Arial" w:hAnsi="Arial" w:cs="Arial"/>
          <w:sz w:val="24"/>
        </w:rPr>
        <w:t>stablecidos y si se aplican en forma efectiva y son aptas para alcanz</w:t>
      </w:r>
      <w:r w:rsidR="002D118F">
        <w:rPr>
          <w:rFonts w:ascii="Arial" w:hAnsi="Arial" w:cs="Arial"/>
          <w:sz w:val="24"/>
        </w:rPr>
        <w:t>ar los objetivos. Además actuará</w:t>
      </w:r>
      <w:r w:rsidR="00F43251" w:rsidRPr="00D60E6B">
        <w:rPr>
          <w:rFonts w:ascii="Arial" w:hAnsi="Arial" w:cs="Arial"/>
          <w:sz w:val="24"/>
        </w:rPr>
        <w:t xml:space="preserve"> como eje central de coordinación del monitoreo y reporte de riesgos y posibles de</w:t>
      </w:r>
      <w:r w:rsidR="009C40F5" w:rsidRPr="00D60E6B">
        <w:rPr>
          <w:rFonts w:ascii="Arial" w:hAnsi="Arial" w:cs="Arial"/>
          <w:sz w:val="24"/>
        </w:rPr>
        <w:t>s</w:t>
      </w:r>
      <w:r w:rsidR="00F43251" w:rsidRPr="00D60E6B">
        <w:rPr>
          <w:rFonts w:ascii="Arial" w:hAnsi="Arial" w:cs="Arial"/>
          <w:sz w:val="24"/>
        </w:rPr>
        <w:t xml:space="preserve">viaciones, sin comprometer su independencia y objetividad, así mismo y por lo </w:t>
      </w:r>
      <w:r w:rsidR="002D118F">
        <w:rPr>
          <w:rFonts w:ascii="Arial" w:hAnsi="Arial" w:cs="Arial"/>
          <w:sz w:val="24"/>
        </w:rPr>
        <w:t>menos una vez al año, comunicará</w:t>
      </w:r>
      <w:r w:rsidR="00F43251" w:rsidRPr="00D60E6B">
        <w:rPr>
          <w:rFonts w:ascii="Arial" w:hAnsi="Arial" w:cs="Arial"/>
          <w:sz w:val="24"/>
        </w:rPr>
        <w:t xml:space="preserve"> al Comité Coordinador de Control Interno los resultados del seguimiento y evaluación a las políticas y al procedimiento de administración del riesgo, junto con las propuestas de mejoramiento y tratamiento a las situaciones detectadas.</w:t>
      </w:r>
    </w:p>
    <w:p w14:paraId="0D4F9C41" w14:textId="77777777" w:rsidR="00780522" w:rsidRDefault="00780522" w:rsidP="00D624D3">
      <w:pPr>
        <w:jc w:val="both"/>
        <w:rPr>
          <w:rFonts w:ascii="Arial" w:hAnsi="Arial" w:cs="Arial"/>
          <w:b/>
          <w:sz w:val="24"/>
        </w:rPr>
      </w:pPr>
    </w:p>
    <w:p w14:paraId="42C48E42" w14:textId="77777777" w:rsidR="002D118F" w:rsidRPr="00255CCE" w:rsidRDefault="002D118F" w:rsidP="00D624D3">
      <w:pPr>
        <w:jc w:val="both"/>
        <w:rPr>
          <w:rFonts w:ascii="Arial" w:hAnsi="Arial" w:cs="Arial"/>
          <w:b/>
          <w:sz w:val="24"/>
        </w:rPr>
      </w:pPr>
    </w:p>
    <w:p w14:paraId="338FE7FC" w14:textId="77777777" w:rsidR="001C1BD5" w:rsidRDefault="001C1B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23F8FF04" w14:textId="518D991B" w:rsidR="00E64DA5" w:rsidRPr="001C1BD5" w:rsidRDefault="008A1482" w:rsidP="001C1BD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 w:rsidRPr="001C1BD5">
        <w:rPr>
          <w:rFonts w:ascii="Arial" w:hAnsi="Arial" w:cs="Arial"/>
          <w:b/>
          <w:sz w:val="24"/>
        </w:rPr>
        <w:lastRenderedPageBreak/>
        <w:t>ELABORACIÓN, REVISIÓN Y APROBACIÓN</w:t>
      </w:r>
    </w:p>
    <w:p w14:paraId="00B1D83D" w14:textId="77777777" w:rsidR="00D0110D" w:rsidRPr="00D0110D" w:rsidRDefault="00D0110D" w:rsidP="00D0110D">
      <w:pPr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7"/>
      </w:tblGrid>
      <w:tr w:rsidR="008A1482" w14:paraId="66A780F7" w14:textId="77777777" w:rsidTr="008A1482">
        <w:tc>
          <w:tcPr>
            <w:tcW w:w="2386" w:type="dxa"/>
          </w:tcPr>
          <w:p w14:paraId="2812BD7A" w14:textId="77777777" w:rsidR="008A1482" w:rsidRDefault="008A1482" w:rsidP="00675D9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6" w:type="dxa"/>
          </w:tcPr>
          <w:p w14:paraId="71FBA9BD" w14:textId="3FD3FEAC" w:rsidR="008A1482" w:rsidRPr="00D0110D" w:rsidRDefault="008A1482" w:rsidP="00D011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ELABOR</w:t>
            </w:r>
            <w:r w:rsidR="000F3330">
              <w:rPr>
                <w:rFonts w:ascii="Arial" w:hAnsi="Arial" w:cs="Arial"/>
                <w:b/>
                <w:sz w:val="24"/>
              </w:rPr>
              <w:t>Ó</w:t>
            </w:r>
          </w:p>
        </w:tc>
        <w:tc>
          <w:tcPr>
            <w:tcW w:w="2386" w:type="dxa"/>
          </w:tcPr>
          <w:p w14:paraId="5EABAF3F" w14:textId="52E01218" w:rsidR="008A1482" w:rsidRPr="00D0110D" w:rsidRDefault="008A1482" w:rsidP="00D011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REVIS</w:t>
            </w:r>
            <w:r w:rsidR="000F3330">
              <w:rPr>
                <w:rFonts w:ascii="Arial" w:hAnsi="Arial" w:cs="Arial"/>
                <w:b/>
                <w:sz w:val="24"/>
              </w:rPr>
              <w:t>Ó</w:t>
            </w:r>
          </w:p>
        </w:tc>
        <w:tc>
          <w:tcPr>
            <w:tcW w:w="2387" w:type="dxa"/>
          </w:tcPr>
          <w:p w14:paraId="7B6ED9D3" w14:textId="50DD8D7D" w:rsidR="008A1482" w:rsidRPr="00D0110D" w:rsidRDefault="008A1482" w:rsidP="00D011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APROB</w:t>
            </w:r>
            <w:r w:rsidR="000F3330">
              <w:rPr>
                <w:rFonts w:ascii="Arial" w:hAnsi="Arial" w:cs="Arial"/>
                <w:b/>
                <w:sz w:val="24"/>
              </w:rPr>
              <w:t>Ó</w:t>
            </w:r>
          </w:p>
        </w:tc>
      </w:tr>
      <w:tr w:rsidR="003F12FF" w14:paraId="447A761E" w14:textId="77777777" w:rsidTr="008A1482">
        <w:tc>
          <w:tcPr>
            <w:tcW w:w="2386" w:type="dxa"/>
          </w:tcPr>
          <w:p w14:paraId="430B73C0" w14:textId="7538F8EB" w:rsidR="003F12FF" w:rsidRPr="00D0110D" w:rsidRDefault="003F12FF" w:rsidP="00675D9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NOMBRE</w:t>
            </w:r>
          </w:p>
        </w:tc>
        <w:tc>
          <w:tcPr>
            <w:tcW w:w="2386" w:type="dxa"/>
            <w:vMerge w:val="restart"/>
          </w:tcPr>
          <w:p w14:paraId="0441170B" w14:textId="77777777" w:rsidR="003F12FF" w:rsidRDefault="003F12FF" w:rsidP="003F12FF">
            <w:pPr>
              <w:jc w:val="center"/>
              <w:rPr>
                <w:rFonts w:ascii="Arial" w:hAnsi="Arial" w:cs="Arial"/>
                <w:sz w:val="24"/>
              </w:rPr>
            </w:pPr>
          </w:p>
          <w:p w14:paraId="1A953494" w14:textId="77777777" w:rsidR="003F12FF" w:rsidRDefault="003F12FF" w:rsidP="003F12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SEPAD S.A.S</w:t>
            </w:r>
          </w:p>
          <w:p w14:paraId="2964556F" w14:textId="690ED2CD" w:rsidR="004B2CF8" w:rsidRDefault="004B2CF8" w:rsidP="003F12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Contratista</w:t>
            </w:r>
          </w:p>
        </w:tc>
        <w:tc>
          <w:tcPr>
            <w:tcW w:w="2386" w:type="dxa"/>
          </w:tcPr>
          <w:p w14:paraId="092E3E26" w14:textId="14E7C581" w:rsidR="003F12FF" w:rsidRDefault="003F12FF" w:rsidP="003F12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Sonia Luz Hernández Cruz</w:t>
            </w:r>
          </w:p>
        </w:tc>
        <w:tc>
          <w:tcPr>
            <w:tcW w:w="2387" w:type="dxa"/>
            <w:vMerge w:val="restart"/>
          </w:tcPr>
          <w:p w14:paraId="2302A705" w14:textId="77777777" w:rsidR="003F12FF" w:rsidRDefault="003F12FF" w:rsidP="003F12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Comité </w:t>
            </w:r>
          </w:p>
          <w:p w14:paraId="4E12DB78" w14:textId="37CE3BAA" w:rsidR="003F12FF" w:rsidRDefault="003F12FF" w:rsidP="003F12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Institucional de Gestión y  Desempeño</w:t>
            </w:r>
          </w:p>
        </w:tc>
      </w:tr>
      <w:tr w:rsidR="003F12FF" w14:paraId="552421AF" w14:textId="77777777" w:rsidTr="008A1482">
        <w:tc>
          <w:tcPr>
            <w:tcW w:w="2386" w:type="dxa"/>
          </w:tcPr>
          <w:p w14:paraId="2912297A" w14:textId="25B24263" w:rsidR="003F12FF" w:rsidRPr="00D0110D" w:rsidRDefault="003F12FF" w:rsidP="00675D9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CARGO</w:t>
            </w:r>
          </w:p>
        </w:tc>
        <w:tc>
          <w:tcPr>
            <w:tcW w:w="2386" w:type="dxa"/>
            <w:vMerge/>
          </w:tcPr>
          <w:p w14:paraId="38CDF939" w14:textId="77777777" w:rsidR="003F12FF" w:rsidRDefault="003F12FF" w:rsidP="00675D9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6" w:type="dxa"/>
          </w:tcPr>
          <w:p w14:paraId="50DED99F" w14:textId="1A90ACD3" w:rsidR="003F12FF" w:rsidRDefault="003F12FF" w:rsidP="003F12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Asesora de Control Interno</w:t>
            </w:r>
          </w:p>
        </w:tc>
        <w:tc>
          <w:tcPr>
            <w:tcW w:w="2387" w:type="dxa"/>
            <w:vMerge/>
          </w:tcPr>
          <w:p w14:paraId="104F8168" w14:textId="77777777" w:rsidR="003F12FF" w:rsidRDefault="003F12FF" w:rsidP="00675D9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F12FF" w14:paraId="7CD8BCCE" w14:textId="77777777" w:rsidTr="008A1482">
        <w:tc>
          <w:tcPr>
            <w:tcW w:w="2386" w:type="dxa"/>
          </w:tcPr>
          <w:p w14:paraId="3B42CEA7" w14:textId="77777777" w:rsidR="003F12FF" w:rsidRDefault="003F12FF" w:rsidP="00675D9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0110D">
              <w:rPr>
                <w:rFonts w:ascii="Arial" w:hAnsi="Arial" w:cs="Arial"/>
                <w:b/>
                <w:sz w:val="24"/>
              </w:rPr>
              <w:t>FIRMA</w:t>
            </w:r>
          </w:p>
          <w:p w14:paraId="3E6CC6AF" w14:textId="4E87BE57" w:rsidR="003F12FF" w:rsidRPr="00D0110D" w:rsidRDefault="003F12FF" w:rsidP="00675D9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6" w:type="dxa"/>
          </w:tcPr>
          <w:p w14:paraId="6E0F0528" w14:textId="77777777" w:rsidR="003F12FF" w:rsidRDefault="003F12FF" w:rsidP="00675D9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6" w:type="dxa"/>
          </w:tcPr>
          <w:p w14:paraId="5145CAB6" w14:textId="77777777" w:rsidR="003F12FF" w:rsidRDefault="003F12FF" w:rsidP="00675D9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87" w:type="dxa"/>
          </w:tcPr>
          <w:p w14:paraId="7D7E99A1" w14:textId="77777777" w:rsidR="003F12FF" w:rsidRDefault="003F12FF" w:rsidP="00675D9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CA3847E" w14:textId="77777777" w:rsidR="00675D98" w:rsidRDefault="00675D98" w:rsidP="00675D98">
      <w:pPr>
        <w:jc w:val="both"/>
        <w:rPr>
          <w:rFonts w:ascii="Arial" w:hAnsi="Arial" w:cs="Arial"/>
          <w:sz w:val="24"/>
        </w:rPr>
      </w:pPr>
    </w:p>
    <w:p w14:paraId="618DACBC" w14:textId="77777777" w:rsidR="00BE37A0" w:rsidRPr="009D291C" w:rsidRDefault="00BE37A0" w:rsidP="00675D98">
      <w:pPr>
        <w:jc w:val="both"/>
        <w:rPr>
          <w:rFonts w:ascii="Arial" w:hAnsi="Arial" w:cs="Arial"/>
          <w:sz w:val="24"/>
        </w:rPr>
      </w:pPr>
    </w:p>
    <w:p w14:paraId="5D8B652B" w14:textId="438CFEF5" w:rsidR="00160F2E" w:rsidRDefault="008A1482" w:rsidP="001C1BD5">
      <w:pPr>
        <w:numPr>
          <w:ilvl w:val="0"/>
          <w:numId w:val="1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CONTROL DE CAMBIOS</w:t>
      </w:r>
    </w:p>
    <w:p w14:paraId="59EC37E6" w14:textId="77777777" w:rsidR="00BE37A0" w:rsidRPr="009D291C" w:rsidRDefault="00BE37A0" w:rsidP="00BE37A0">
      <w:pPr>
        <w:jc w:val="both"/>
        <w:rPr>
          <w:rFonts w:ascii="Arial" w:hAnsi="Arial" w:cs="Arial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2142"/>
        <w:gridCol w:w="3119"/>
      </w:tblGrid>
      <w:tr w:rsidR="00A4529D" w:rsidRPr="00F5426B" w14:paraId="4687EB3A" w14:textId="77777777" w:rsidTr="002D118F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98C6" w14:textId="77777777" w:rsidR="00A4529D" w:rsidRDefault="00A4529D" w:rsidP="002D1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59CF9" w14:textId="0992582A" w:rsidR="00A4529D" w:rsidRDefault="00A4529D" w:rsidP="002D1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Revisión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8E61" w14:textId="77777777" w:rsidR="00A4529D" w:rsidRDefault="00A4529D" w:rsidP="002D1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098F6D" w14:textId="05AB7C4C" w:rsidR="00A4529D" w:rsidRDefault="00A4529D" w:rsidP="002D1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26B">
              <w:rPr>
                <w:rFonts w:ascii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>ersión No.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A81F" w14:textId="21382C55" w:rsidR="00A4529D" w:rsidRDefault="00A4529D" w:rsidP="002D1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920CC" w14:textId="16262ECA" w:rsidR="00A4529D" w:rsidRPr="00F5426B" w:rsidRDefault="00A4529D" w:rsidP="002D1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B632" w14:textId="77777777" w:rsidR="00A4529D" w:rsidRDefault="00A4529D" w:rsidP="002D118F">
            <w:pPr>
              <w:ind w:left="-34"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C2799" w14:textId="0982F6CE" w:rsidR="00A4529D" w:rsidRPr="00F5426B" w:rsidRDefault="00A4529D" w:rsidP="002D118F">
            <w:pPr>
              <w:ind w:left="-34"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Cambio</w:t>
            </w:r>
          </w:p>
        </w:tc>
      </w:tr>
      <w:tr w:rsidR="00A4529D" w:rsidRPr="00F5426B" w14:paraId="0F09E973" w14:textId="77777777" w:rsidTr="00525496"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00AD" w14:textId="662A2A3C" w:rsidR="00A4529D" w:rsidRPr="00F5426B" w:rsidRDefault="00BE0B17" w:rsidP="00EE2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Nue</w:t>
            </w:r>
            <w:r w:rsidR="00980C8A">
              <w:rPr>
                <w:rFonts w:ascii="Arial" w:hAnsi="Arial" w:cs="Arial"/>
                <w:sz w:val="24"/>
                <w:szCs w:val="24"/>
              </w:rPr>
              <w:t>vo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427" w14:textId="62DC0474" w:rsidR="00A4529D" w:rsidRPr="00F5426B" w:rsidRDefault="00A4529D" w:rsidP="00EE2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542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EA2B" w14:textId="0B75FDCA" w:rsidR="00A4529D" w:rsidRPr="00F5426B" w:rsidRDefault="00AA57A1" w:rsidP="00EE2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Mayo de </w:t>
            </w:r>
            <w:r w:rsidR="00FC3F7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443F" w14:textId="017DB84B" w:rsidR="00A4529D" w:rsidRPr="00F5426B" w:rsidRDefault="00FC3F74" w:rsidP="00EE2BE9">
            <w:pPr>
              <w:ind w:left="-34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Creación del Documento</w:t>
            </w:r>
          </w:p>
        </w:tc>
      </w:tr>
    </w:tbl>
    <w:p w14:paraId="6FDAC045" w14:textId="77777777" w:rsidR="000F3330" w:rsidRPr="000F3330" w:rsidRDefault="000F3330" w:rsidP="00483347">
      <w:pPr>
        <w:pStyle w:val="Textoindependiente2"/>
        <w:rPr>
          <w:rFonts w:ascii="Arial" w:hAnsi="Arial" w:cs="Arial"/>
          <w:lang w:val="es-ES"/>
        </w:rPr>
      </w:pPr>
    </w:p>
    <w:sectPr w:rsidR="000F3330" w:rsidRPr="000F3330" w:rsidSect="0074487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8" w:right="1134" w:bottom="851" w:left="1701" w:header="794" w:footer="73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A9956" w14:textId="77777777" w:rsidR="00DF5C00" w:rsidRDefault="00DF5C00">
      <w:r>
        <w:separator/>
      </w:r>
    </w:p>
  </w:endnote>
  <w:endnote w:type="continuationSeparator" w:id="0">
    <w:p w14:paraId="239295AE" w14:textId="77777777" w:rsidR="00DF5C00" w:rsidRDefault="00DF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37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lama Semibold">
    <w:altName w:val="Flama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 Book">
    <w:altName w:val="Flam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0650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C735BC3" w14:textId="6B2AD548" w:rsidR="001C1BD5" w:rsidRPr="00635DC1" w:rsidRDefault="00980253">
        <w:pPr>
          <w:pStyle w:val="Piedepgina"/>
          <w:jc w:val="right"/>
          <w:rPr>
            <w:rFonts w:ascii="Arial Narrow" w:hAnsi="Arial Narrow"/>
          </w:rPr>
        </w:pPr>
        <w:r>
          <w:rPr>
            <w:rFonts w:ascii="Arial Narrow" w:hAnsi="Arial Narrow"/>
            <w:b/>
            <w:color w:val="FF0000"/>
            <w:sz w:val="18"/>
            <w:szCs w:val="18"/>
          </w:rPr>
          <w:t>COPIA CONTROLADA</w:t>
        </w:r>
      </w:p>
    </w:sdtContent>
  </w:sdt>
  <w:p w14:paraId="664A06EA" w14:textId="77777777" w:rsidR="001C1BD5" w:rsidRDefault="001C1B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D7221" w14:textId="77777777" w:rsidR="001C1BD5" w:rsidRDefault="001C1BD5" w:rsidP="00675B86">
    <w:pPr>
      <w:pStyle w:val="Piedepgina"/>
    </w:pPr>
  </w:p>
  <w:p w14:paraId="18702173" w14:textId="77777777" w:rsidR="001C1BD5" w:rsidRPr="00657C25" w:rsidRDefault="001C1BD5" w:rsidP="00C07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B6F50" w14:textId="77777777" w:rsidR="00DF5C00" w:rsidRDefault="00DF5C00">
      <w:r>
        <w:separator/>
      </w:r>
    </w:p>
  </w:footnote>
  <w:footnote w:type="continuationSeparator" w:id="0">
    <w:p w14:paraId="462C864F" w14:textId="77777777" w:rsidR="00DF5C00" w:rsidRDefault="00DF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2"/>
      <w:gridCol w:w="2992"/>
    </w:tblGrid>
    <w:tr w:rsidR="001C1BD5" w14:paraId="3617D650" w14:textId="77777777">
      <w:tc>
        <w:tcPr>
          <w:tcW w:w="2992" w:type="dxa"/>
        </w:tcPr>
        <w:p w14:paraId="431CF4FE" w14:textId="385FC159" w:rsidR="001C1BD5" w:rsidRDefault="00A64485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  <w:r>
            <w:rPr>
              <w:noProof/>
            </w:rPr>
            <w:pict w14:anchorId="7F1A8B52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21413" o:spid="_x0000_s2050" type="#_x0000_t136" style="position:absolute;margin-left:0;margin-top:0;width:553.8pt;height:69.2pt;rotation:315;z-index:-251623936;mso-position-horizontal:center;mso-position-horizontal-relative:margin;mso-position-vertical:center;mso-position-vertical-relative:margin" o:allowincell="f" fillcolor="red" stroked="f">
                <v:fill opacity=".5"/>
                <v:textpath style="font-family:&quot;Times New Roman&quot;;font-size:1pt" string="COPIA CONTROLADA"/>
                <w10:wrap anchorx="margin" anchory="margin"/>
              </v:shape>
            </w:pict>
          </w:r>
        </w:p>
      </w:tc>
      <w:tc>
        <w:tcPr>
          <w:tcW w:w="2992" w:type="dxa"/>
        </w:tcPr>
        <w:p w14:paraId="48EF84BF" w14:textId="77777777" w:rsidR="001C1BD5" w:rsidRDefault="001C1BD5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27C47060" w14:textId="77777777" w:rsidR="001C1BD5" w:rsidRDefault="001C1BD5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1C1BD5" w14:paraId="469EA5C5" w14:textId="77777777">
      <w:tc>
        <w:tcPr>
          <w:tcW w:w="2992" w:type="dxa"/>
        </w:tcPr>
        <w:p w14:paraId="4B8580D2" w14:textId="77777777" w:rsidR="001C1BD5" w:rsidRDefault="001C1BD5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5BABD63F" w14:textId="77777777" w:rsidR="001C1BD5" w:rsidRDefault="001C1BD5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6A47268C" w14:textId="77777777" w:rsidR="001C1BD5" w:rsidRDefault="001C1BD5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1C1BD5" w14:paraId="22EFA60A" w14:textId="77777777">
      <w:tc>
        <w:tcPr>
          <w:tcW w:w="2992" w:type="dxa"/>
        </w:tcPr>
        <w:p w14:paraId="4F4A5965" w14:textId="77777777" w:rsidR="001C1BD5" w:rsidRDefault="001C1BD5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725467EE" w14:textId="77777777" w:rsidR="001C1BD5" w:rsidRDefault="001C1BD5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2B241969" w14:textId="77777777" w:rsidR="001C1BD5" w:rsidRDefault="001C1BD5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</w:tbl>
  <w:p w14:paraId="5EC19FC1" w14:textId="77777777" w:rsidR="001C1BD5" w:rsidRDefault="001C1BD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1A8BF3" w14:textId="77777777" w:rsidR="001C1BD5" w:rsidRDefault="001C1BD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682"/>
      <w:gridCol w:w="1999"/>
      <w:gridCol w:w="1970"/>
      <w:gridCol w:w="1984"/>
      <w:gridCol w:w="1986"/>
    </w:tblGrid>
    <w:tr w:rsidR="001C1BD5" w14:paraId="23FAC8ED" w14:textId="77777777" w:rsidTr="000F3330">
      <w:tc>
        <w:tcPr>
          <w:tcW w:w="874" w:type="pct"/>
          <w:vMerge w:val="restart"/>
        </w:tcPr>
        <w:p w14:paraId="44245919" w14:textId="705331B7" w:rsidR="001C1BD5" w:rsidRDefault="001C1BD5" w:rsidP="00C341A5">
          <w:pPr>
            <w:pStyle w:val="Encabezado"/>
            <w:ind w:right="360"/>
          </w:pPr>
          <w:r w:rsidRPr="00701BFD">
            <w:rPr>
              <w:rFonts w:ascii="Calibri" w:hAnsi="Calibri"/>
              <w:noProof/>
              <w:sz w:val="18"/>
              <w:lang w:eastAsia="es-CO"/>
            </w:rPr>
            <w:drawing>
              <wp:anchor distT="0" distB="0" distL="114300" distR="114300" simplePos="0" relativeHeight="251698688" behindDoc="0" locked="0" layoutInCell="1" allowOverlap="1" wp14:anchorId="42A739AF" wp14:editId="75D41BD7">
                <wp:simplePos x="0" y="0"/>
                <wp:positionH relativeFrom="column">
                  <wp:posOffset>15240</wp:posOffset>
                </wp:positionH>
                <wp:positionV relativeFrom="paragraph">
                  <wp:posOffset>34290</wp:posOffset>
                </wp:positionV>
                <wp:extent cx="836483" cy="371475"/>
                <wp:effectExtent l="0" t="0" r="190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373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26" w:type="pct"/>
          <w:gridSpan w:val="4"/>
        </w:tcPr>
        <w:p w14:paraId="417AED9F" w14:textId="69CFE20D" w:rsidR="001C1BD5" w:rsidRPr="00D0110D" w:rsidRDefault="001C1BD5" w:rsidP="00744873">
          <w:pPr>
            <w:pStyle w:val="Encabezado"/>
            <w:ind w:right="360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POLITICA ADMINISTRACION DEL RIESGO</w:t>
          </w:r>
        </w:p>
      </w:tc>
    </w:tr>
    <w:tr w:rsidR="001C1BD5" w14:paraId="446722E5" w14:textId="77777777" w:rsidTr="000F3330">
      <w:tc>
        <w:tcPr>
          <w:tcW w:w="874" w:type="pct"/>
          <w:vMerge/>
        </w:tcPr>
        <w:p w14:paraId="66FAEF9B" w14:textId="77777777" w:rsidR="001C1BD5" w:rsidRDefault="001C1BD5" w:rsidP="00C341A5">
          <w:pPr>
            <w:pStyle w:val="Encabezado"/>
            <w:ind w:right="360"/>
          </w:pPr>
        </w:p>
      </w:tc>
      <w:tc>
        <w:tcPr>
          <w:tcW w:w="1039" w:type="pct"/>
        </w:tcPr>
        <w:p w14:paraId="62668298" w14:textId="77777777" w:rsidR="001C1BD5" w:rsidRPr="00D0110D" w:rsidRDefault="001C1BD5" w:rsidP="00D0110D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 xml:space="preserve">CÓDIGO: </w:t>
          </w:r>
        </w:p>
        <w:p w14:paraId="4338809C" w14:textId="12832A46" w:rsidR="001C1BD5" w:rsidRPr="00D0110D" w:rsidRDefault="00A64485" w:rsidP="00FB43E6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A64485">
            <w:rPr>
              <w:rFonts w:ascii="Arial Narrow" w:hAnsi="Arial Narrow"/>
            </w:rPr>
            <w:t>DE-SIPG-PO-01</w:t>
          </w:r>
        </w:p>
      </w:tc>
      <w:tc>
        <w:tcPr>
          <w:tcW w:w="1024" w:type="pct"/>
        </w:tcPr>
        <w:p w14:paraId="30C6CFD4" w14:textId="77777777" w:rsidR="001C1BD5" w:rsidRPr="00D0110D" w:rsidRDefault="001C1BD5" w:rsidP="00D0110D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 xml:space="preserve">VERSIÓN: </w:t>
          </w:r>
        </w:p>
        <w:p w14:paraId="69AAB530" w14:textId="27B75D31" w:rsidR="001C1BD5" w:rsidRPr="00D0110D" w:rsidRDefault="001C1BD5" w:rsidP="00D0110D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01</w:t>
          </w:r>
        </w:p>
      </w:tc>
      <w:tc>
        <w:tcPr>
          <w:tcW w:w="1031" w:type="pct"/>
        </w:tcPr>
        <w:p w14:paraId="5B8556E2" w14:textId="77777777" w:rsidR="001C1BD5" w:rsidRPr="00D0110D" w:rsidRDefault="001C1BD5" w:rsidP="00D0110D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/>
            </w:rPr>
            <w:t>FECHA:</w:t>
          </w:r>
        </w:p>
        <w:p w14:paraId="54F5EE71" w14:textId="0DD1CBD8" w:rsidR="001C1BD5" w:rsidRPr="00D0110D" w:rsidRDefault="001C1BD5" w:rsidP="00744873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MAYO DE 2019</w:t>
          </w:r>
        </w:p>
      </w:tc>
      <w:tc>
        <w:tcPr>
          <w:tcW w:w="1032" w:type="pct"/>
        </w:tcPr>
        <w:p w14:paraId="00C8B41B" w14:textId="77777777" w:rsidR="001C1BD5" w:rsidRPr="00D0110D" w:rsidRDefault="001C1BD5" w:rsidP="00D0110D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>PÁGINA:</w:t>
          </w:r>
        </w:p>
        <w:p w14:paraId="43C70066" w14:textId="04EEE2F4" w:rsidR="001C1BD5" w:rsidRPr="00D0110D" w:rsidRDefault="001C1BD5" w:rsidP="00D0110D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 w:cs="Arial"/>
            </w:rPr>
            <w:fldChar w:fldCharType="begin"/>
          </w:r>
          <w:r w:rsidRPr="00D0110D">
            <w:rPr>
              <w:rFonts w:ascii="Arial Narrow" w:hAnsi="Arial Narrow" w:cs="Arial"/>
            </w:rPr>
            <w:instrText>PAGE</w:instrText>
          </w:r>
          <w:r w:rsidRPr="00D0110D">
            <w:rPr>
              <w:rFonts w:ascii="Arial Narrow" w:hAnsi="Arial Narrow" w:cs="Arial"/>
            </w:rPr>
            <w:fldChar w:fldCharType="separate"/>
          </w:r>
          <w:r w:rsidR="00A64485">
            <w:rPr>
              <w:rFonts w:ascii="Arial Narrow" w:hAnsi="Arial Narrow" w:cs="Arial"/>
              <w:noProof/>
            </w:rPr>
            <w:t>1</w:t>
          </w:r>
          <w:r w:rsidRPr="00D0110D">
            <w:rPr>
              <w:rFonts w:ascii="Arial Narrow" w:hAnsi="Arial Narrow" w:cs="Arial"/>
              <w:noProof/>
            </w:rPr>
            <w:fldChar w:fldCharType="end"/>
          </w:r>
          <w:r w:rsidRPr="00D0110D">
            <w:rPr>
              <w:rFonts w:ascii="Arial Narrow" w:hAnsi="Arial Narrow" w:cs="Arial"/>
            </w:rPr>
            <w:t xml:space="preserve"> DE </w:t>
          </w:r>
          <w:r w:rsidRPr="00D0110D">
            <w:rPr>
              <w:rFonts w:ascii="Arial Narrow" w:hAnsi="Arial Narrow" w:cs="Arial"/>
            </w:rPr>
            <w:fldChar w:fldCharType="begin"/>
          </w:r>
          <w:r w:rsidRPr="00D0110D">
            <w:rPr>
              <w:rFonts w:ascii="Arial Narrow" w:hAnsi="Arial Narrow" w:cs="Arial"/>
            </w:rPr>
            <w:instrText>NUMPAGES</w:instrText>
          </w:r>
          <w:r w:rsidRPr="00D0110D">
            <w:rPr>
              <w:rFonts w:ascii="Arial Narrow" w:hAnsi="Arial Narrow" w:cs="Arial"/>
            </w:rPr>
            <w:fldChar w:fldCharType="separate"/>
          </w:r>
          <w:r w:rsidR="00A64485">
            <w:rPr>
              <w:rFonts w:ascii="Arial Narrow" w:hAnsi="Arial Narrow" w:cs="Arial"/>
              <w:noProof/>
            </w:rPr>
            <w:t>16</w:t>
          </w:r>
          <w:r w:rsidRPr="00D0110D">
            <w:rPr>
              <w:rFonts w:ascii="Arial Narrow" w:hAnsi="Arial Narrow" w:cs="Arial"/>
              <w:noProof/>
            </w:rPr>
            <w:fldChar w:fldCharType="end"/>
          </w:r>
        </w:p>
      </w:tc>
    </w:tr>
  </w:tbl>
  <w:p w14:paraId="1FCF1423" w14:textId="37C57C81" w:rsidR="001C1BD5" w:rsidRDefault="001C1BD5" w:rsidP="00D0110D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51"/>
      <w:gridCol w:w="4820"/>
      <w:gridCol w:w="1183"/>
      <w:gridCol w:w="1073"/>
    </w:tblGrid>
    <w:tr w:rsidR="001C1BD5" w:rsidRPr="004B45D4" w14:paraId="498BF02B" w14:textId="77777777" w:rsidTr="00FD1DDA">
      <w:tc>
        <w:tcPr>
          <w:tcW w:w="1951" w:type="dxa"/>
          <w:vMerge w:val="restart"/>
        </w:tcPr>
        <w:p w14:paraId="55543B88" w14:textId="3FD83EC1" w:rsidR="001C1BD5" w:rsidRPr="004B45D4" w:rsidRDefault="00A64485" w:rsidP="004B45D4">
          <w:pPr>
            <w:rPr>
              <w:rFonts w:ascii="Arial" w:hAnsi="Arial" w:cs="Arial"/>
              <w:b/>
            </w:rPr>
          </w:pPr>
          <w:r>
            <w:rPr>
              <w:noProof/>
            </w:rPr>
            <w:pict w14:anchorId="6603EE42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21412" o:spid="_x0000_s2049" type="#_x0000_t136" style="position:absolute;margin-left:0;margin-top:0;width:553.8pt;height:69.2pt;rotation:315;z-index:-251625984;mso-position-horizontal:center;mso-position-horizontal-relative:margin;mso-position-vertical:center;mso-position-vertical-relative:margin" o:allowincell="f" fillcolor="red" stroked="f">
                <v:fill opacity=".5"/>
                <v:textpath style="font-family:&quot;Times New Roman&quot;;font-size:1pt" string="COPIA CONTROLADA"/>
                <w10:wrap anchorx="margin" anchory="margin"/>
              </v:shape>
            </w:pict>
          </w:r>
          <w:r w:rsidR="001C1BD5" w:rsidRPr="004B45D4">
            <w:rPr>
              <w:rFonts w:ascii="Arial" w:hAnsi="Arial" w:cs="Arial"/>
              <w:b/>
              <w:noProof/>
              <w:lang w:eastAsia="es-CO"/>
            </w:rPr>
            <w:drawing>
              <wp:anchor distT="0" distB="0" distL="114300" distR="114300" simplePos="0" relativeHeight="251653632" behindDoc="0" locked="0" layoutInCell="1" allowOverlap="1" wp14:anchorId="7F2890CF" wp14:editId="52485AA5">
                <wp:simplePos x="0" y="0"/>
                <wp:positionH relativeFrom="column">
                  <wp:posOffset>99060</wp:posOffset>
                </wp:positionH>
                <wp:positionV relativeFrom="paragraph">
                  <wp:posOffset>57150</wp:posOffset>
                </wp:positionV>
                <wp:extent cx="962025" cy="962025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</w:tcPr>
        <w:p w14:paraId="1B7CBD94" w14:textId="77777777" w:rsidR="001C1BD5" w:rsidRPr="004B45D4" w:rsidRDefault="001C1BD5" w:rsidP="004B45D4">
          <w:pPr>
            <w:jc w:val="center"/>
            <w:rPr>
              <w:rFonts w:ascii="Arial" w:hAnsi="Arial" w:cs="Arial"/>
              <w:b/>
            </w:rPr>
          </w:pPr>
        </w:p>
        <w:p w14:paraId="1B81A332" w14:textId="77777777" w:rsidR="001C1BD5" w:rsidRPr="004B45D4" w:rsidRDefault="001C1BD5" w:rsidP="004B45D4">
          <w:pPr>
            <w:jc w:val="center"/>
            <w:rPr>
              <w:rFonts w:ascii="Arial" w:hAnsi="Arial" w:cs="Arial"/>
              <w:b/>
            </w:rPr>
          </w:pPr>
        </w:p>
        <w:p w14:paraId="575E7321" w14:textId="77777777" w:rsidR="001C1BD5" w:rsidRDefault="001C1BD5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D739B25" w14:textId="77777777" w:rsidR="001C1BD5" w:rsidRPr="004B45D4" w:rsidRDefault="001C1BD5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45D4">
            <w:rPr>
              <w:rFonts w:ascii="Arial" w:hAnsi="Arial" w:cs="Arial"/>
              <w:b/>
              <w:sz w:val="24"/>
              <w:szCs w:val="24"/>
            </w:rPr>
            <w:t>PROCEDIMIENTO DE CONTROL DE DOCUMENTOS Y REGISTROS</w:t>
          </w:r>
        </w:p>
      </w:tc>
      <w:tc>
        <w:tcPr>
          <w:tcW w:w="1134" w:type="dxa"/>
        </w:tcPr>
        <w:p w14:paraId="3713B255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</w:p>
        <w:p w14:paraId="09AD4332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CODIGO:</w:t>
          </w:r>
        </w:p>
      </w:tc>
      <w:tc>
        <w:tcPr>
          <w:tcW w:w="1073" w:type="dxa"/>
        </w:tcPr>
        <w:p w14:paraId="56F7803F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</w:p>
        <w:p w14:paraId="6FFFDBBB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P-MC-04</w:t>
          </w:r>
        </w:p>
        <w:p w14:paraId="459D95E3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</w:p>
      </w:tc>
    </w:tr>
    <w:tr w:rsidR="001C1BD5" w:rsidRPr="004B45D4" w14:paraId="56955FED" w14:textId="77777777" w:rsidTr="00FD1DDA">
      <w:tc>
        <w:tcPr>
          <w:tcW w:w="1951" w:type="dxa"/>
          <w:vMerge/>
        </w:tcPr>
        <w:p w14:paraId="18897F22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14:paraId="6DDF0933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14:paraId="2070DF2B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</w:p>
        <w:p w14:paraId="252E2EFE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VERSION:</w:t>
          </w:r>
        </w:p>
      </w:tc>
      <w:tc>
        <w:tcPr>
          <w:tcW w:w="1073" w:type="dxa"/>
        </w:tcPr>
        <w:p w14:paraId="77CD8CDA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</w:p>
        <w:p w14:paraId="23A18B72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04</w:t>
          </w:r>
        </w:p>
        <w:p w14:paraId="076F5ED2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</w:p>
      </w:tc>
    </w:tr>
    <w:tr w:rsidR="001C1BD5" w:rsidRPr="004B45D4" w14:paraId="38FE091A" w14:textId="77777777" w:rsidTr="00FD1DDA">
      <w:tc>
        <w:tcPr>
          <w:tcW w:w="1951" w:type="dxa"/>
          <w:vMerge/>
        </w:tcPr>
        <w:p w14:paraId="3B8DE56F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14:paraId="4DA7A119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14:paraId="32DC2AC1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</w:p>
        <w:p w14:paraId="4360EC74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PAGINA:</w:t>
          </w:r>
        </w:p>
      </w:tc>
      <w:tc>
        <w:tcPr>
          <w:tcW w:w="1073" w:type="dxa"/>
        </w:tcPr>
        <w:p w14:paraId="785BFCC6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</w:p>
        <w:p w14:paraId="7BFD2193" w14:textId="77777777" w:rsidR="001C1BD5" w:rsidRPr="004B45D4" w:rsidRDefault="001C1BD5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1 DE 1</w:t>
          </w:r>
          <w:r>
            <w:rPr>
              <w:rFonts w:ascii="Arial" w:hAnsi="Arial" w:cs="Arial"/>
              <w:b/>
            </w:rPr>
            <w:t>4</w:t>
          </w:r>
        </w:p>
      </w:tc>
    </w:tr>
  </w:tbl>
  <w:p w14:paraId="04AFF84D" w14:textId="00B197AF" w:rsidR="001C1BD5" w:rsidRDefault="001C1BD5">
    <w:pPr>
      <w:pStyle w:val="Encabezado"/>
      <w:jc w:val="right"/>
    </w:pPr>
  </w:p>
  <w:p w14:paraId="6DD54AE2" w14:textId="77777777" w:rsidR="001C1BD5" w:rsidRDefault="001C1BD5">
    <w:pPr>
      <w:pStyle w:val="Encabezado"/>
      <w:jc w:val="right"/>
    </w:pPr>
  </w:p>
  <w:p w14:paraId="2AA6A0B0" w14:textId="77777777" w:rsidR="001C1BD5" w:rsidRDefault="001C1B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9487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4939F3"/>
    <w:multiLevelType w:val="hybridMultilevel"/>
    <w:tmpl w:val="519AFABA"/>
    <w:lvl w:ilvl="0" w:tplc="A6464CE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F01EEF"/>
    <w:multiLevelType w:val="hybridMultilevel"/>
    <w:tmpl w:val="F306B3B6"/>
    <w:lvl w:ilvl="0" w:tplc="C3AAD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7B46"/>
    <w:multiLevelType w:val="hybridMultilevel"/>
    <w:tmpl w:val="043CE5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3BAB"/>
    <w:multiLevelType w:val="hybridMultilevel"/>
    <w:tmpl w:val="9502098E"/>
    <w:lvl w:ilvl="0" w:tplc="F8461FB6">
      <w:numFmt w:val="bullet"/>
      <w:lvlText w:val="-"/>
      <w:lvlJc w:val="left"/>
      <w:pPr>
        <w:ind w:left="69" w:hanging="111"/>
      </w:pPr>
      <w:rPr>
        <w:rFonts w:ascii="Arial" w:eastAsia="Arial" w:hAnsi="Arial" w:cs="Arial" w:hint="default"/>
        <w:spacing w:val="-3"/>
        <w:w w:val="99"/>
        <w:sz w:val="18"/>
        <w:szCs w:val="18"/>
        <w:lang w:val="es-CO" w:eastAsia="es-CO" w:bidi="es-CO"/>
      </w:rPr>
    </w:lvl>
    <w:lvl w:ilvl="1" w:tplc="14EE5B16">
      <w:numFmt w:val="bullet"/>
      <w:lvlText w:val="•"/>
      <w:lvlJc w:val="left"/>
      <w:pPr>
        <w:ind w:left="709" w:hanging="111"/>
      </w:pPr>
      <w:rPr>
        <w:rFonts w:hint="default"/>
        <w:lang w:val="es-CO" w:eastAsia="es-CO" w:bidi="es-CO"/>
      </w:rPr>
    </w:lvl>
    <w:lvl w:ilvl="2" w:tplc="DD2A2E7E">
      <w:numFmt w:val="bullet"/>
      <w:lvlText w:val="•"/>
      <w:lvlJc w:val="left"/>
      <w:pPr>
        <w:ind w:left="1359" w:hanging="111"/>
      </w:pPr>
      <w:rPr>
        <w:rFonts w:hint="default"/>
        <w:lang w:val="es-CO" w:eastAsia="es-CO" w:bidi="es-CO"/>
      </w:rPr>
    </w:lvl>
    <w:lvl w:ilvl="3" w:tplc="FB6E4B02">
      <w:numFmt w:val="bullet"/>
      <w:lvlText w:val="•"/>
      <w:lvlJc w:val="left"/>
      <w:pPr>
        <w:ind w:left="2008" w:hanging="111"/>
      </w:pPr>
      <w:rPr>
        <w:rFonts w:hint="default"/>
        <w:lang w:val="es-CO" w:eastAsia="es-CO" w:bidi="es-CO"/>
      </w:rPr>
    </w:lvl>
    <w:lvl w:ilvl="4" w:tplc="0AC6A0CC">
      <w:numFmt w:val="bullet"/>
      <w:lvlText w:val="•"/>
      <w:lvlJc w:val="left"/>
      <w:pPr>
        <w:ind w:left="2658" w:hanging="111"/>
      </w:pPr>
      <w:rPr>
        <w:rFonts w:hint="default"/>
        <w:lang w:val="es-CO" w:eastAsia="es-CO" w:bidi="es-CO"/>
      </w:rPr>
    </w:lvl>
    <w:lvl w:ilvl="5" w:tplc="2938D87C">
      <w:numFmt w:val="bullet"/>
      <w:lvlText w:val="•"/>
      <w:lvlJc w:val="left"/>
      <w:pPr>
        <w:ind w:left="3307" w:hanging="111"/>
      </w:pPr>
      <w:rPr>
        <w:rFonts w:hint="default"/>
        <w:lang w:val="es-CO" w:eastAsia="es-CO" w:bidi="es-CO"/>
      </w:rPr>
    </w:lvl>
    <w:lvl w:ilvl="6" w:tplc="84924C28">
      <w:numFmt w:val="bullet"/>
      <w:lvlText w:val="•"/>
      <w:lvlJc w:val="left"/>
      <w:pPr>
        <w:ind w:left="3957" w:hanging="111"/>
      </w:pPr>
      <w:rPr>
        <w:rFonts w:hint="default"/>
        <w:lang w:val="es-CO" w:eastAsia="es-CO" w:bidi="es-CO"/>
      </w:rPr>
    </w:lvl>
    <w:lvl w:ilvl="7" w:tplc="03B6A4EC">
      <w:numFmt w:val="bullet"/>
      <w:lvlText w:val="•"/>
      <w:lvlJc w:val="left"/>
      <w:pPr>
        <w:ind w:left="4606" w:hanging="111"/>
      </w:pPr>
      <w:rPr>
        <w:rFonts w:hint="default"/>
        <w:lang w:val="es-CO" w:eastAsia="es-CO" w:bidi="es-CO"/>
      </w:rPr>
    </w:lvl>
    <w:lvl w:ilvl="8" w:tplc="63D8AAD4">
      <w:numFmt w:val="bullet"/>
      <w:lvlText w:val="•"/>
      <w:lvlJc w:val="left"/>
      <w:pPr>
        <w:ind w:left="5256" w:hanging="111"/>
      </w:pPr>
      <w:rPr>
        <w:rFonts w:hint="default"/>
        <w:lang w:val="es-CO" w:eastAsia="es-CO" w:bidi="es-CO"/>
      </w:rPr>
    </w:lvl>
  </w:abstractNum>
  <w:abstractNum w:abstractNumId="5">
    <w:nsid w:val="2D246A9A"/>
    <w:multiLevelType w:val="multilevel"/>
    <w:tmpl w:val="9C5C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2AB74E7"/>
    <w:multiLevelType w:val="hybridMultilevel"/>
    <w:tmpl w:val="E4A08ECA"/>
    <w:lvl w:ilvl="0" w:tplc="982653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3E3DC5"/>
    <w:multiLevelType w:val="hybridMultilevel"/>
    <w:tmpl w:val="C0FC112E"/>
    <w:lvl w:ilvl="0" w:tplc="884410E2">
      <w:numFmt w:val="bullet"/>
      <w:lvlText w:val="-"/>
      <w:lvlJc w:val="left"/>
      <w:pPr>
        <w:ind w:left="69" w:hanging="111"/>
      </w:pPr>
      <w:rPr>
        <w:rFonts w:ascii="Arial" w:eastAsia="Arial" w:hAnsi="Arial" w:cs="Arial" w:hint="default"/>
        <w:spacing w:val="-3"/>
        <w:w w:val="99"/>
        <w:sz w:val="18"/>
        <w:szCs w:val="18"/>
        <w:lang w:val="es-CO" w:eastAsia="es-CO" w:bidi="es-CO"/>
      </w:rPr>
    </w:lvl>
    <w:lvl w:ilvl="1" w:tplc="33FCC1D4">
      <w:numFmt w:val="bullet"/>
      <w:lvlText w:val="•"/>
      <w:lvlJc w:val="left"/>
      <w:pPr>
        <w:ind w:left="709" w:hanging="111"/>
      </w:pPr>
      <w:rPr>
        <w:rFonts w:hint="default"/>
        <w:lang w:val="es-CO" w:eastAsia="es-CO" w:bidi="es-CO"/>
      </w:rPr>
    </w:lvl>
    <w:lvl w:ilvl="2" w:tplc="84149900">
      <w:numFmt w:val="bullet"/>
      <w:lvlText w:val="•"/>
      <w:lvlJc w:val="left"/>
      <w:pPr>
        <w:ind w:left="1359" w:hanging="111"/>
      </w:pPr>
      <w:rPr>
        <w:rFonts w:hint="default"/>
        <w:lang w:val="es-CO" w:eastAsia="es-CO" w:bidi="es-CO"/>
      </w:rPr>
    </w:lvl>
    <w:lvl w:ilvl="3" w:tplc="3A227CB0">
      <w:numFmt w:val="bullet"/>
      <w:lvlText w:val="•"/>
      <w:lvlJc w:val="left"/>
      <w:pPr>
        <w:ind w:left="2008" w:hanging="111"/>
      </w:pPr>
      <w:rPr>
        <w:rFonts w:hint="default"/>
        <w:lang w:val="es-CO" w:eastAsia="es-CO" w:bidi="es-CO"/>
      </w:rPr>
    </w:lvl>
    <w:lvl w:ilvl="4" w:tplc="DC205226">
      <w:numFmt w:val="bullet"/>
      <w:lvlText w:val="•"/>
      <w:lvlJc w:val="left"/>
      <w:pPr>
        <w:ind w:left="2658" w:hanging="111"/>
      </w:pPr>
      <w:rPr>
        <w:rFonts w:hint="default"/>
        <w:lang w:val="es-CO" w:eastAsia="es-CO" w:bidi="es-CO"/>
      </w:rPr>
    </w:lvl>
    <w:lvl w:ilvl="5" w:tplc="FB0EF314">
      <w:numFmt w:val="bullet"/>
      <w:lvlText w:val="•"/>
      <w:lvlJc w:val="left"/>
      <w:pPr>
        <w:ind w:left="3307" w:hanging="111"/>
      </w:pPr>
      <w:rPr>
        <w:rFonts w:hint="default"/>
        <w:lang w:val="es-CO" w:eastAsia="es-CO" w:bidi="es-CO"/>
      </w:rPr>
    </w:lvl>
    <w:lvl w:ilvl="6" w:tplc="EE9A25D4">
      <w:numFmt w:val="bullet"/>
      <w:lvlText w:val="•"/>
      <w:lvlJc w:val="left"/>
      <w:pPr>
        <w:ind w:left="3957" w:hanging="111"/>
      </w:pPr>
      <w:rPr>
        <w:rFonts w:hint="default"/>
        <w:lang w:val="es-CO" w:eastAsia="es-CO" w:bidi="es-CO"/>
      </w:rPr>
    </w:lvl>
    <w:lvl w:ilvl="7" w:tplc="84AAE0C2">
      <w:numFmt w:val="bullet"/>
      <w:lvlText w:val="•"/>
      <w:lvlJc w:val="left"/>
      <w:pPr>
        <w:ind w:left="4606" w:hanging="111"/>
      </w:pPr>
      <w:rPr>
        <w:rFonts w:hint="default"/>
        <w:lang w:val="es-CO" w:eastAsia="es-CO" w:bidi="es-CO"/>
      </w:rPr>
    </w:lvl>
    <w:lvl w:ilvl="8" w:tplc="285A72CC">
      <w:numFmt w:val="bullet"/>
      <w:lvlText w:val="•"/>
      <w:lvlJc w:val="left"/>
      <w:pPr>
        <w:ind w:left="5256" w:hanging="111"/>
      </w:pPr>
      <w:rPr>
        <w:rFonts w:hint="default"/>
        <w:lang w:val="es-CO" w:eastAsia="es-CO" w:bidi="es-CO"/>
      </w:rPr>
    </w:lvl>
  </w:abstractNum>
  <w:abstractNum w:abstractNumId="8">
    <w:nsid w:val="5DE445BD"/>
    <w:multiLevelType w:val="hybridMultilevel"/>
    <w:tmpl w:val="59EC4158"/>
    <w:lvl w:ilvl="0" w:tplc="4CE41BB6">
      <w:numFmt w:val="bullet"/>
      <w:lvlText w:val="-"/>
      <w:lvlJc w:val="left"/>
      <w:pPr>
        <w:ind w:left="69" w:hanging="111"/>
      </w:pPr>
      <w:rPr>
        <w:rFonts w:ascii="Arial" w:eastAsia="Arial" w:hAnsi="Arial" w:cs="Arial" w:hint="default"/>
        <w:spacing w:val="-3"/>
        <w:w w:val="99"/>
        <w:sz w:val="18"/>
        <w:szCs w:val="18"/>
        <w:lang w:val="es-CO" w:eastAsia="es-CO" w:bidi="es-CO"/>
      </w:rPr>
    </w:lvl>
    <w:lvl w:ilvl="1" w:tplc="8DA09EBA">
      <w:numFmt w:val="bullet"/>
      <w:lvlText w:val="•"/>
      <w:lvlJc w:val="left"/>
      <w:pPr>
        <w:ind w:left="709" w:hanging="111"/>
      </w:pPr>
      <w:rPr>
        <w:rFonts w:hint="default"/>
        <w:lang w:val="es-CO" w:eastAsia="es-CO" w:bidi="es-CO"/>
      </w:rPr>
    </w:lvl>
    <w:lvl w:ilvl="2" w:tplc="CE12032C">
      <w:numFmt w:val="bullet"/>
      <w:lvlText w:val="•"/>
      <w:lvlJc w:val="left"/>
      <w:pPr>
        <w:ind w:left="1359" w:hanging="111"/>
      </w:pPr>
      <w:rPr>
        <w:rFonts w:hint="default"/>
        <w:lang w:val="es-CO" w:eastAsia="es-CO" w:bidi="es-CO"/>
      </w:rPr>
    </w:lvl>
    <w:lvl w:ilvl="3" w:tplc="01C05BB2">
      <w:numFmt w:val="bullet"/>
      <w:lvlText w:val="•"/>
      <w:lvlJc w:val="left"/>
      <w:pPr>
        <w:ind w:left="2008" w:hanging="111"/>
      </w:pPr>
      <w:rPr>
        <w:rFonts w:hint="default"/>
        <w:lang w:val="es-CO" w:eastAsia="es-CO" w:bidi="es-CO"/>
      </w:rPr>
    </w:lvl>
    <w:lvl w:ilvl="4" w:tplc="3E409A4E">
      <w:numFmt w:val="bullet"/>
      <w:lvlText w:val="•"/>
      <w:lvlJc w:val="left"/>
      <w:pPr>
        <w:ind w:left="2658" w:hanging="111"/>
      </w:pPr>
      <w:rPr>
        <w:rFonts w:hint="default"/>
        <w:lang w:val="es-CO" w:eastAsia="es-CO" w:bidi="es-CO"/>
      </w:rPr>
    </w:lvl>
    <w:lvl w:ilvl="5" w:tplc="0804DD2E">
      <w:numFmt w:val="bullet"/>
      <w:lvlText w:val="•"/>
      <w:lvlJc w:val="left"/>
      <w:pPr>
        <w:ind w:left="3307" w:hanging="111"/>
      </w:pPr>
      <w:rPr>
        <w:rFonts w:hint="default"/>
        <w:lang w:val="es-CO" w:eastAsia="es-CO" w:bidi="es-CO"/>
      </w:rPr>
    </w:lvl>
    <w:lvl w:ilvl="6" w:tplc="EB688E28">
      <w:numFmt w:val="bullet"/>
      <w:lvlText w:val="•"/>
      <w:lvlJc w:val="left"/>
      <w:pPr>
        <w:ind w:left="3957" w:hanging="111"/>
      </w:pPr>
      <w:rPr>
        <w:rFonts w:hint="default"/>
        <w:lang w:val="es-CO" w:eastAsia="es-CO" w:bidi="es-CO"/>
      </w:rPr>
    </w:lvl>
    <w:lvl w:ilvl="7" w:tplc="2AEC209A">
      <w:numFmt w:val="bullet"/>
      <w:lvlText w:val="•"/>
      <w:lvlJc w:val="left"/>
      <w:pPr>
        <w:ind w:left="4606" w:hanging="111"/>
      </w:pPr>
      <w:rPr>
        <w:rFonts w:hint="default"/>
        <w:lang w:val="es-CO" w:eastAsia="es-CO" w:bidi="es-CO"/>
      </w:rPr>
    </w:lvl>
    <w:lvl w:ilvl="8" w:tplc="0032C4B6">
      <w:numFmt w:val="bullet"/>
      <w:lvlText w:val="•"/>
      <w:lvlJc w:val="left"/>
      <w:pPr>
        <w:ind w:left="5256" w:hanging="111"/>
      </w:pPr>
      <w:rPr>
        <w:rFonts w:hint="default"/>
        <w:lang w:val="es-CO" w:eastAsia="es-CO" w:bidi="es-CO"/>
      </w:rPr>
    </w:lvl>
  </w:abstractNum>
  <w:abstractNum w:abstractNumId="9">
    <w:nsid w:val="68FD0FEA"/>
    <w:multiLevelType w:val="hybridMultilevel"/>
    <w:tmpl w:val="9376A2E6"/>
    <w:lvl w:ilvl="0" w:tplc="884410E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s-CO" w:eastAsia="es-CO" w:bidi="es-C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3C7CF5"/>
    <w:multiLevelType w:val="hybridMultilevel"/>
    <w:tmpl w:val="332EC19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05C3D"/>
    <w:multiLevelType w:val="hybridMultilevel"/>
    <w:tmpl w:val="C8B8E4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1D"/>
    <w:rsid w:val="00003D36"/>
    <w:rsid w:val="00004083"/>
    <w:rsid w:val="00004791"/>
    <w:rsid w:val="00011A74"/>
    <w:rsid w:val="000136F3"/>
    <w:rsid w:val="00014236"/>
    <w:rsid w:val="00016CFD"/>
    <w:rsid w:val="00016FA4"/>
    <w:rsid w:val="00017C95"/>
    <w:rsid w:val="00025019"/>
    <w:rsid w:val="0002525D"/>
    <w:rsid w:val="0002540B"/>
    <w:rsid w:val="000266AD"/>
    <w:rsid w:val="0002719A"/>
    <w:rsid w:val="00033F2D"/>
    <w:rsid w:val="00035621"/>
    <w:rsid w:val="00035C25"/>
    <w:rsid w:val="0003614E"/>
    <w:rsid w:val="00037A79"/>
    <w:rsid w:val="00041AFB"/>
    <w:rsid w:val="000421F7"/>
    <w:rsid w:val="00043ECC"/>
    <w:rsid w:val="0004451C"/>
    <w:rsid w:val="00044C73"/>
    <w:rsid w:val="00050049"/>
    <w:rsid w:val="0005028F"/>
    <w:rsid w:val="00050DFF"/>
    <w:rsid w:val="000511FC"/>
    <w:rsid w:val="00052580"/>
    <w:rsid w:val="00053C83"/>
    <w:rsid w:val="0005449F"/>
    <w:rsid w:val="00054BC2"/>
    <w:rsid w:val="00054D31"/>
    <w:rsid w:val="00055A2D"/>
    <w:rsid w:val="00057144"/>
    <w:rsid w:val="00057714"/>
    <w:rsid w:val="000600E9"/>
    <w:rsid w:val="00064039"/>
    <w:rsid w:val="0006418C"/>
    <w:rsid w:val="00066268"/>
    <w:rsid w:val="00071714"/>
    <w:rsid w:val="00073F8A"/>
    <w:rsid w:val="00075362"/>
    <w:rsid w:val="00076E17"/>
    <w:rsid w:val="000771BA"/>
    <w:rsid w:val="00080252"/>
    <w:rsid w:val="0008077A"/>
    <w:rsid w:val="00083220"/>
    <w:rsid w:val="00085140"/>
    <w:rsid w:val="00085249"/>
    <w:rsid w:val="0008556A"/>
    <w:rsid w:val="000857CE"/>
    <w:rsid w:val="00090530"/>
    <w:rsid w:val="000912DA"/>
    <w:rsid w:val="0009375C"/>
    <w:rsid w:val="0009482A"/>
    <w:rsid w:val="00095AED"/>
    <w:rsid w:val="00095B8A"/>
    <w:rsid w:val="000968BB"/>
    <w:rsid w:val="00096C4E"/>
    <w:rsid w:val="000971A8"/>
    <w:rsid w:val="000A202B"/>
    <w:rsid w:val="000A288D"/>
    <w:rsid w:val="000A3D41"/>
    <w:rsid w:val="000A402C"/>
    <w:rsid w:val="000A7226"/>
    <w:rsid w:val="000B0BD0"/>
    <w:rsid w:val="000B1109"/>
    <w:rsid w:val="000B1215"/>
    <w:rsid w:val="000B1B45"/>
    <w:rsid w:val="000B3104"/>
    <w:rsid w:val="000B463F"/>
    <w:rsid w:val="000B4B46"/>
    <w:rsid w:val="000B50E1"/>
    <w:rsid w:val="000B5B31"/>
    <w:rsid w:val="000B5E70"/>
    <w:rsid w:val="000B6B77"/>
    <w:rsid w:val="000C255E"/>
    <w:rsid w:val="000C2675"/>
    <w:rsid w:val="000C33F5"/>
    <w:rsid w:val="000C54D4"/>
    <w:rsid w:val="000C5EF0"/>
    <w:rsid w:val="000D142B"/>
    <w:rsid w:val="000D1A36"/>
    <w:rsid w:val="000D24CB"/>
    <w:rsid w:val="000D24FF"/>
    <w:rsid w:val="000D293D"/>
    <w:rsid w:val="000D3AE7"/>
    <w:rsid w:val="000D3FDE"/>
    <w:rsid w:val="000D753B"/>
    <w:rsid w:val="000E393F"/>
    <w:rsid w:val="000E5108"/>
    <w:rsid w:val="000E6F73"/>
    <w:rsid w:val="000E71E4"/>
    <w:rsid w:val="000E7D81"/>
    <w:rsid w:val="000F27F9"/>
    <w:rsid w:val="000F3069"/>
    <w:rsid w:val="000F3330"/>
    <w:rsid w:val="000F6588"/>
    <w:rsid w:val="000F73BC"/>
    <w:rsid w:val="000F7900"/>
    <w:rsid w:val="00100E4C"/>
    <w:rsid w:val="00102DDC"/>
    <w:rsid w:val="00103BC9"/>
    <w:rsid w:val="00106E3D"/>
    <w:rsid w:val="00111B8D"/>
    <w:rsid w:val="00111DF4"/>
    <w:rsid w:val="00113531"/>
    <w:rsid w:val="001135E4"/>
    <w:rsid w:val="00114A5B"/>
    <w:rsid w:val="00114DAC"/>
    <w:rsid w:val="0011642F"/>
    <w:rsid w:val="0011657C"/>
    <w:rsid w:val="001173F8"/>
    <w:rsid w:val="00117B77"/>
    <w:rsid w:val="00120A98"/>
    <w:rsid w:val="00121399"/>
    <w:rsid w:val="001219E7"/>
    <w:rsid w:val="00124AFA"/>
    <w:rsid w:val="0012741A"/>
    <w:rsid w:val="00127A6D"/>
    <w:rsid w:val="00127F58"/>
    <w:rsid w:val="00132B7A"/>
    <w:rsid w:val="00134185"/>
    <w:rsid w:val="001344FF"/>
    <w:rsid w:val="00134691"/>
    <w:rsid w:val="00134BD9"/>
    <w:rsid w:val="00134F7A"/>
    <w:rsid w:val="00136029"/>
    <w:rsid w:val="001375B7"/>
    <w:rsid w:val="00137DE5"/>
    <w:rsid w:val="00141250"/>
    <w:rsid w:val="00142E5F"/>
    <w:rsid w:val="00144A15"/>
    <w:rsid w:val="00147238"/>
    <w:rsid w:val="00147CB3"/>
    <w:rsid w:val="00150BCC"/>
    <w:rsid w:val="00151A96"/>
    <w:rsid w:val="00152A41"/>
    <w:rsid w:val="00154541"/>
    <w:rsid w:val="001547F6"/>
    <w:rsid w:val="00155A42"/>
    <w:rsid w:val="00156304"/>
    <w:rsid w:val="0015692F"/>
    <w:rsid w:val="001607FD"/>
    <w:rsid w:val="00160A2F"/>
    <w:rsid w:val="00160A76"/>
    <w:rsid w:val="00160F2E"/>
    <w:rsid w:val="00166073"/>
    <w:rsid w:val="001721E9"/>
    <w:rsid w:val="001724D9"/>
    <w:rsid w:val="00173525"/>
    <w:rsid w:val="00173590"/>
    <w:rsid w:val="00173E50"/>
    <w:rsid w:val="00174096"/>
    <w:rsid w:val="00176638"/>
    <w:rsid w:val="0017765B"/>
    <w:rsid w:val="00181FC3"/>
    <w:rsid w:val="00183D2A"/>
    <w:rsid w:val="00187908"/>
    <w:rsid w:val="00187EC6"/>
    <w:rsid w:val="001951EA"/>
    <w:rsid w:val="0019553C"/>
    <w:rsid w:val="00195BE7"/>
    <w:rsid w:val="00197E58"/>
    <w:rsid w:val="00197F8E"/>
    <w:rsid w:val="001A072B"/>
    <w:rsid w:val="001A1992"/>
    <w:rsid w:val="001A1DEB"/>
    <w:rsid w:val="001A2D79"/>
    <w:rsid w:val="001A64A7"/>
    <w:rsid w:val="001B09D2"/>
    <w:rsid w:val="001B39CD"/>
    <w:rsid w:val="001B5C85"/>
    <w:rsid w:val="001B62E0"/>
    <w:rsid w:val="001B7982"/>
    <w:rsid w:val="001C016E"/>
    <w:rsid w:val="001C037F"/>
    <w:rsid w:val="001C1077"/>
    <w:rsid w:val="001C1BD5"/>
    <w:rsid w:val="001C489B"/>
    <w:rsid w:val="001C63BF"/>
    <w:rsid w:val="001D1105"/>
    <w:rsid w:val="001D3039"/>
    <w:rsid w:val="001D3363"/>
    <w:rsid w:val="001D370D"/>
    <w:rsid w:val="001D4FD8"/>
    <w:rsid w:val="001E0A61"/>
    <w:rsid w:val="001E28AB"/>
    <w:rsid w:val="001E2ADB"/>
    <w:rsid w:val="001E3548"/>
    <w:rsid w:val="001E36F1"/>
    <w:rsid w:val="001E5B7D"/>
    <w:rsid w:val="001E77B0"/>
    <w:rsid w:val="001E77E3"/>
    <w:rsid w:val="001F0802"/>
    <w:rsid w:val="001F0E95"/>
    <w:rsid w:val="001F4DCB"/>
    <w:rsid w:val="001F5FFA"/>
    <w:rsid w:val="001F7906"/>
    <w:rsid w:val="0020373B"/>
    <w:rsid w:val="00203FE2"/>
    <w:rsid w:val="00204889"/>
    <w:rsid w:val="00207529"/>
    <w:rsid w:val="00207D1C"/>
    <w:rsid w:val="00210653"/>
    <w:rsid w:val="00212795"/>
    <w:rsid w:val="00212827"/>
    <w:rsid w:val="002138C5"/>
    <w:rsid w:val="0021490B"/>
    <w:rsid w:val="00215FAF"/>
    <w:rsid w:val="00222744"/>
    <w:rsid w:val="00223B7C"/>
    <w:rsid w:val="002262A1"/>
    <w:rsid w:val="0023168D"/>
    <w:rsid w:val="0023269D"/>
    <w:rsid w:val="00233FEB"/>
    <w:rsid w:val="0023421E"/>
    <w:rsid w:val="00234ADF"/>
    <w:rsid w:val="002355FD"/>
    <w:rsid w:val="002364D7"/>
    <w:rsid w:val="002403F7"/>
    <w:rsid w:val="0024155F"/>
    <w:rsid w:val="0024298D"/>
    <w:rsid w:val="00245279"/>
    <w:rsid w:val="002477CA"/>
    <w:rsid w:val="0024795B"/>
    <w:rsid w:val="00250552"/>
    <w:rsid w:val="00251554"/>
    <w:rsid w:val="00254676"/>
    <w:rsid w:val="00255A62"/>
    <w:rsid w:val="00255CCE"/>
    <w:rsid w:val="00256ADA"/>
    <w:rsid w:val="00263203"/>
    <w:rsid w:val="002637C4"/>
    <w:rsid w:val="00266A6D"/>
    <w:rsid w:val="0026704F"/>
    <w:rsid w:val="002670B0"/>
    <w:rsid w:val="00272C00"/>
    <w:rsid w:val="0027349C"/>
    <w:rsid w:val="00273625"/>
    <w:rsid w:val="0027391F"/>
    <w:rsid w:val="0027513B"/>
    <w:rsid w:val="002801E2"/>
    <w:rsid w:val="00280F5B"/>
    <w:rsid w:val="00282584"/>
    <w:rsid w:val="00284516"/>
    <w:rsid w:val="00291BC3"/>
    <w:rsid w:val="00291EB9"/>
    <w:rsid w:val="00293BFD"/>
    <w:rsid w:val="00296E91"/>
    <w:rsid w:val="00296F5F"/>
    <w:rsid w:val="00297AE9"/>
    <w:rsid w:val="002A201D"/>
    <w:rsid w:val="002A5584"/>
    <w:rsid w:val="002A56F4"/>
    <w:rsid w:val="002A7929"/>
    <w:rsid w:val="002B0B38"/>
    <w:rsid w:val="002B1201"/>
    <w:rsid w:val="002B26AD"/>
    <w:rsid w:val="002B689B"/>
    <w:rsid w:val="002C0711"/>
    <w:rsid w:val="002C0C3C"/>
    <w:rsid w:val="002C23E5"/>
    <w:rsid w:val="002C4989"/>
    <w:rsid w:val="002C6797"/>
    <w:rsid w:val="002C6F9E"/>
    <w:rsid w:val="002C7FF5"/>
    <w:rsid w:val="002D0AD1"/>
    <w:rsid w:val="002D0BCA"/>
    <w:rsid w:val="002D0DDE"/>
    <w:rsid w:val="002D118F"/>
    <w:rsid w:val="002D11F9"/>
    <w:rsid w:val="002D1DEA"/>
    <w:rsid w:val="002D1FA9"/>
    <w:rsid w:val="002D214B"/>
    <w:rsid w:val="002D6CE8"/>
    <w:rsid w:val="002E1850"/>
    <w:rsid w:val="002E1A92"/>
    <w:rsid w:val="002E30D3"/>
    <w:rsid w:val="002E3B83"/>
    <w:rsid w:val="002E45D3"/>
    <w:rsid w:val="002E57E8"/>
    <w:rsid w:val="002E6FCE"/>
    <w:rsid w:val="002F47FD"/>
    <w:rsid w:val="002F498E"/>
    <w:rsid w:val="002F7BCC"/>
    <w:rsid w:val="00301381"/>
    <w:rsid w:val="00301781"/>
    <w:rsid w:val="0030236D"/>
    <w:rsid w:val="00303F6D"/>
    <w:rsid w:val="00307C19"/>
    <w:rsid w:val="00310849"/>
    <w:rsid w:val="00311191"/>
    <w:rsid w:val="00311DEB"/>
    <w:rsid w:val="00311E40"/>
    <w:rsid w:val="00312DB8"/>
    <w:rsid w:val="0031414D"/>
    <w:rsid w:val="003147D8"/>
    <w:rsid w:val="00315350"/>
    <w:rsid w:val="00317AF6"/>
    <w:rsid w:val="00320523"/>
    <w:rsid w:val="00321016"/>
    <w:rsid w:val="00327143"/>
    <w:rsid w:val="0032715E"/>
    <w:rsid w:val="00327F69"/>
    <w:rsid w:val="00330785"/>
    <w:rsid w:val="00330A68"/>
    <w:rsid w:val="00330C9C"/>
    <w:rsid w:val="00330F17"/>
    <w:rsid w:val="00333A57"/>
    <w:rsid w:val="00333F8E"/>
    <w:rsid w:val="003342B2"/>
    <w:rsid w:val="00334760"/>
    <w:rsid w:val="00336893"/>
    <w:rsid w:val="00342126"/>
    <w:rsid w:val="003429A9"/>
    <w:rsid w:val="003442D7"/>
    <w:rsid w:val="0034529F"/>
    <w:rsid w:val="00345C97"/>
    <w:rsid w:val="003502B1"/>
    <w:rsid w:val="00350D40"/>
    <w:rsid w:val="00351AE2"/>
    <w:rsid w:val="0035280F"/>
    <w:rsid w:val="003553E2"/>
    <w:rsid w:val="00361A04"/>
    <w:rsid w:val="0036339B"/>
    <w:rsid w:val="003634FD"/>
    <w:rsid w:val="003637A9"/>
    <w:rsid w:val="00364E5C"/>
    <w:rsid w:val="0036792C"/>
    <w:rsid w:val="003709CF"/>
    <w:rsid w:val="00372D21"/>
    <w:rsid w:val="003737A9"/>
    <w:rsid w:val="00373991"/>
    <w:rsid w:val="00374032"/>
    <w:rsid w:val="00376DE7"/>
    <w:rsid w:val="00380E71"/>
    <w:rsid w:val="00381421"/>
    <w:rsid w:val="0038308F"/>
    <w:rsid w:val="003853F0"/>
    <w:rsid w:val="0038708E"/>
    <w:rsid w:val="003906D4"/>
    <w:rsid w:val="00391710"/>
    <w:rsid w:val="00391999"/>
    <w:rsid w:val="00396BED"/>
    <w:rsid w:val="0039751A"/>
    <w:rsid w:val="003A0FD1"/>
    <w:rsid w:val="003A237F"/>
    <w:rsid w:val="003A4EC0"/>
    <w:rsid w:val="003A729E"/>
    <w:rsid w:val="003A7935"/>
    <w:rsid w:val="003A7B4F"/>
    <w:rsid w:val="003B00A3"/>
    <w:rsid w:val="003B6BC1"/>
    <w:rsid w:val="003B6EFD"/>
    <w:rsid w:val="003B6F4D"/>
    <w:rsid w:val="003B6F79"/>
    <w:rsid w:val="003B7471"/>
    <w:rsid w:val="003B7B5E"/>
    <w:rsid w:val="003C2508"/>
    <w:rsid w:val="003C2F22"/>
    <w:rsid w:val="003C50EB"/>
    <w:rsid w:val="003D261F"/>
    <w:rsid w:val="003D2FC0"/>
    <w:rsid w:val="003D3226"/>
    <w:rsid w:val="003D4C40"/>
    <w:rsid w:val="003D4E46"/>
    <w:rsid w:val="003D7C9B"/>
    <w:rsid w:val="003E061F"/>
    <w:rsid w:val="003E2BDB"/>
    <w:rsid w:val="003E3970"/>
    <w:rsid w:val="003E3DD6"/>
    <w:rsid w:val="003E3DFA"/>
    <w:rsid w:val="003E793A"/>
    <w:rsid w:val="003F0386"/>
    <w:rsid w:val="003F12FF"/>
    <w:rsid w:val="003F2443"/>
    <w:rsid w:val="003F2AC1"/>
    <w:rsid w:val="003F3940"/>
    <w:rsid w:val="003F43E5"/>
    <w:rsid w:val="00405943"/>
    <w:rsid w:val="00405A40"/>
    <w:rsid w:val="00410AA4"/>
    <w:rsid w:val="00412252"/>
    <w:rsid w:val="004131D9"/>
    <w:rsid w:val="00413668"/>
    <w:rsid w:val="00413CE6"/>
    <w:rsid w:val="004143CA"/>
    <w:rsid w:val="004179C7"/>
    <w:rsid w:val="00422E60"/>
    <w:rsid w:val="004246E5"/>
    <w:rsid w:val="00425616"/>
    <w:rsid w:val="00425E2D"/>
    <w:rsid w:val="00426463"/>
    <w:rsid w:val="0043133E"/>
    <w:rsid w:val="0043139A"/>
    <w:rsid w:val="004319E9"/>
    <w:rsid w:val="00434C3F"/>
    <w:rsid w:val="00434F35"/>
    <w:rsid w:val="0043504A"/>
    <w:rsid w:val="004353F6"/>
    <w:rsid w:val="0043764F"/>
    <w:rsid w:val="00437702"/>
    <w:rsid w:val="00440998"/>
    <w:rsid w:val="00440A80"/>
    <w:rsid w:val="00440BDB"/>
    <w:rsid w:val="00452593"/>
    <w:rsid w:val="004543D9"/>
    <w:rsid w:val="0045500C"/>
    <w:rsid w:val="0045619B"/>
    <w:rsid w:val="00456365"/>
    <w:rsid w:val="00462211"/>
    <w:rsid w:val="0046264C"/>
    <w:rsid w:val="004628CE"/>
    <w:rsid w:val="00462F04"/>
    <w:rsid w:val="00466619"/>
    <w:rsid w:val="004666FB"/>
    <w:rsid w:val="00466B07"/>
    <w:rsid w:val="004707FA"/>
    <w:rsid w:val="00471865"/>
    <w:rsid w:val="004749C9"/>
    <w:rsid w:val="00483347"/>
    <w:rsid w:val="004869ED"/>
    <w:rsid w:val="00486AC5"/>
    <w:rsid w:val="00496329"/>
    <w:rsid w:val="00496AC7"/>
    <w:rsid w:val="00497A95"/>
    <w:rsid w:val="004A0562"/>
    <w:rsid w:val="004A2F18"/>
    <w:rsid w:val="004A36C4"/>
    <w:rsid w:val="004A3746"/>
    <w:rsid w:val="004A501C"/>
    <w:rsid w:val="004B2CF8"/>
    <w:rsid w:val="004B3688"/>
    <w:rsid w:val="004B45D4"/>
    <w:rsid w:val="004B4900"/>
    <w:rsid w:val="004B5178"/>
    <w:rsid w:val="004C122F"/>
    <w:rsid w:val="004C1FC1"/>
    <w:rsid w:val="004C50CA"/>
    <w:rsid w:val="004D5BC0"/>
    <w:rsid w:val="004D5C7B"/>
    <w:rsid w:val="004D639C"/>
    <w:rsid w:val="004E08F9"/>
    <w:rsid w:val="004E0C36"/>
    <w:rsid w:val="004E0E06"/>
    <w:rsid w:val="004E1E21"/>
    <w:rsid w:val="004E2690"/>
    <w:rsid w:val="004E551A"/>
    <w:rsid w:val="004F13EF"/>
    <w:rsid w:val="004F1A66"/>
    <w:rsid w:val="004F23F0"/>
    <w:rsid w:val="004F27F6"/>
    <w:rsid w:val="004F2CE1"/>
    <w:rsid w:val="004F36B5"/>
    <w:rsid w:val="004F6F07"/>
    <w:rsid w:val="004F7166"/>
    <w:rsid w:val="005014A6"/>
    <w:rsid w:val="00502437"/>
    <w:rsid w:val="00505BCA"/>
    <w:rsid w:val="00505D19"/>
    <w:rsid w:val="00510BBC"/>
    <w:rsid w:val="0051575D"/>
    <w:rsid w:val="00515E84"/>
    <w:rsid w:val="00516889"/>
    <w:rsid w:val="00517330"/>
    <w:rsid w:val="00520CF2"/>
    <w:rsid w:val="0052380B"/>
    <w:rsid w:val="00523969"/>
    <w:rsid w:val="00524AAF"/>
    <w:rsid w:val="00525300"/>
    <w:rsid w:val="00525496"/>
    <w:rsid w:val="0054022C"/>
    <w:rsid w:val="00540588"/>
    <w:rsid w:val="0054182F"/>
    <w:rsid w:val="0054233C"/>
    <w:rsid w:val="005425D8"/>
    <w:rsid w:val="005448C2"/>
    <w:rsid w:val="00545D73"/>
    <w:rsid w:val="0054765E"/>
    <w:rsid w:val="00547E3F"/>
    <w:rsid w:val="00550D13"/>
    <w:rsid w:val="005516E8"/>
    <w:rsid w:val="005528CB"/>
    <w:rsid w:val="0055335C"/>
    <w:rsid w:val="005557ED"/>
    <w:rsid w:val="0055784C"/>
    <w:rsid w:val="00557B73"/>
    <w:rsid w:val="00561658"/>
    <w:rsid w:val="00562446"/>
    <w:rsid w:val="00562E05"/>
    <w:rsid w:val="00563910"/>
    <w:rsid w:val="00564DC7"/>
    <w:rsid w:val="005656E6"/>
    <w:rsid w:val="00565AE8"/>
    <w:rsid w:val="00566F80"/>
    <w:rsid w:val="00567990"/>
    <w:rsid w:val="00571019"/>
    <w:rsid w:val="0057257B"/>
    <w:rsid w:val="00572BB9"/>
    <w:rsid w:val="0057445D"/>
    <w:rsid w:val="00575FE8"/>
    <w:rsid w:val="005806FB"/>
    <w:rsid w:val="00582E04"/>
    <w:rsid w:val="00584271"/>
    <w:rsid w:val="005848A4"/>
    <w:rsid w:val="0058680C"/>
    <w:rsid w:val="00587D95"/>
    <w:rsid w:val="00587FD7"/>
    <w:rsid w:val="00592777"/>
    <w:rsid w:val="0059487E"/>
    <w:rsid w:val="00596CFB"/>
    <w:rsid w:val="00597CAD"/>
    <w:rsid w:val="005A03CF"/>
    <w:rsid w:val="005A0472"/>
    <w:rsid w:val="005A0E5D"/>
    <w:rsid w:val="005A1691"/>
    <w:rsid w:val="005A19C4"/>
    <w:rsid w:val="005A2190"/>
    <w:rsid w:val="005A30DC"/>
    <w:rsid w:val="005A33EB"/>
    <w:rsid w:val="005A45F0"/>
    <w:rsid w:val="005A4D49"/>
    <w:rsid w:val="005B3230"/>
    <w:rsid w:val="005B490F"/>
    <w:rsid w:val="005B4DE3"/>
    <w:rsid w:val="005B55BB"/>
    <w:rsid w:val="005B68EB"/>
    <w:rsid w:val="005B691D"/>
    <w:rsid w:val="005C14D2"/>
    <w:rsid w:val="005D08BF"/>
    <w:rsid w:val="005D6993"/>
    <w:rsid w:val="005E06C0"/>
    <w:rsid w:val="005E0D13"/>
    <w:rsid w:val="005E3CFD"/>
    <w:rsid w:val="005E3DB2"/>
    <w:rsid w:val="005E514F"/>
    <w:rsid w:val="005E6320"/>
    <w:rsid w:val="005E64CC"/>
    <w:rsid w:val="005E6CDF"/>
    <w:rsid w:val="005E7A21"/>
    <w:rsid w:val="005E7DBA"/>
    <w:rsid w:val="005F57AB"/>
    <w:rsid w:val="00602913"/>
    <w:rsid w:val="006029F9"/>
    <w:rsid w:val="00603688"/>
    <w:rsid w:val="00604121"/>
    <w:rsid w:val="00606661"/>
    <w:rsid w:val="006070AB"/>
    <w:rsid w:val="006111C2"/>
    <w:rsid w:val="00611EA3"/>
    <w:rsid w:val="00611F34"/>
    <w:rsid w:val="0061384D"/>
    <w:rsid w:val="0061460B"/>
    <w:rsid w:val="00615352"/>
    <w:rsid w:val="006159A8"/>
    <w:rsid w:val="006169D2"/>
    <w:rsid w:val="00617980"/>
    <w:rsid w:val="0062029F"/>
    <w:rsid w:val="00620D9F"/>
    <w:rsid w:val="00621C77"/>
    <w:rsid w:val="00625E77"/>
    <w:rsid w:val="00626B0B"/>
    <w:rsid w:val="00627923"/>
    <w:rsid w:val="006303BD"/>
    <w:rsid w:val="00631F34"/>
    <w:rsid w:val="00633548"/>
    <w:rsid w:val="00634020"/>
    <w:rsid w:val="006347E6"/>
    <w:rsid w:val="00635DC1"/>
    <w:rsid w:val="00636759"/>
    <w:rsid w:val="00636B1E"/>
    <w:rsid w:val="00640016"/>
    <w:rsid w:val="00640A6B"/>
    <w:rsid w:val="00646131"/>
    <w:rsid w:val="0064767D"/>
    <w:rsid w:val="00653E23"/>
    <w:rsid w:val="006548AD"/>
    <w:rsid w:val="006550FD"/>
    <w:rsid w:val="006555B0"/>
    <w:rsid w:val="0065568A"/>
    <w:rsid w:val="00657C25"/>
    <w:rsid w:val="00660CA2"/>
    <w:rsid w:val="00662D39"/>
    <w:rsid w:val="00664BCD"/>
    <w:rsid w:val="00667C60"/>
    <w:rsid w:val="006710AB"/>
    <w:rsid w:val="0067154D"/>
    <w:rsid w:val="0067203F"/>
    <w:rsid w:val="006726E5"/>
    <w:rsid w:val="00675B86"/>
    <w:rsid w:val="00675D98"/>
    <w:rsid w:val="0068226D"/>
    <w:rsid w:val="0068422D"/>
    <w:rsid w:val="006849A1"/>
    <w:rsid w:val="00684AF5"/>
    <w:rsid w:val="00685019"/>
    <w:rsid w:val="0068519D"/>
    <w:rsid w:val="00694DE7"/>
    <w:rsid w:val="00696FAA"/>
    <w:rsid w:val="006A1286"/>
    <w:rsid w:val="006A1B1A"/>
    <w:rsid w:val="006A2154"/>
    <w:rsid w:val="006A26AC"/>
    <w:rsid w:val="006A7E10"/>
    <w:rsid w:val="006A7E1B"/>
    <w:rsid w:val="006B011A"/>
    <w:rsid w:val="006B05F1"/>
    <w:rsid w:val="006B322D"/>
    <w:rsid w:val="006B359E"/>
    <w:rsid w:val="006B7D25"/>
    <w:rsid w:val="006B7F81"/>
    <w:rsid w:val="006C1764"/>
    <w:rsid w:val="006C20D8"/>
    <w:rsid w:val="006C6022"/>
    <w:rsid w:val="006C6D67"/>
    <w:rsid w:val="006D1F24"/>
    <w:rsid w:val="006D36C4"/>
    <w:rsid w:val="006D5C04"/>
    <w:rsid w:val="006D603B"/>
    <w:rsid w:val="006E2ACF"/>
    <w:rsid w:val="006E3E68"/>
    <w:rsid w:val="006E4A03"/>
    <w:rsid w:val="006E4D66"/>
    <w:rsid w:val="006E6E04"/>
    <w:rsid w:val="006F1286"/>
    <w:rsid w:val="006F159B"/>
    <w:rsid w:val="006F3192"/>
    <w:rsid w:val="006F4C9B"/>
    <w:rsid w:val="006F5F73"/>
    <w:rsid w:val="006F6E0A"/>
    <w:rsid w:val="006F75F3"/>
    <w:rsid w:val="007008AE"/>
    <w:rsid w:val="00700D1D"/>
    <w:rsid w:val="00702721"/>
    <w:rsid w:val="00702A43"/>
    <w:rsid w:val="00702CC5"/>
    <w:rsid w:val="00703BF0"/>
    <w:rsid w:val="00703C06"/>
    <w:rsid w:val="00704427"/>
    <w:rsid w:val="00710C00"/>
    <w:rsid w:val="0071169F"/>
    <w:rsid w:val="00714DF5"/>
    <w:rsid w:val="00716C5B"/>
    <w:rsid w:val="00721641"/>
    <w:rsid w:val="00721A5F"/>
    <w:rsid w:val="00722FE5"/>
    <w:rsid w:val="0072641D"/>
    <w:rsid w:val="0072697E"/>
    <w:rsid w:val="00731650"/>
    <w:rsid w:val="00734030"/>
    <w:rsid w:val="00734DF8"/>
    <w:rsid w:val="0073522A"/>
    <w:rsid w:val="007360C5"/>
    <w:rsid w:val="007371BD"/>
    <w:rsid w:val="007371F7"/>
    <w:rsid w:val="00740E17"/>
    <w:rsid w:val="00740E29"/>
    <w:rsid w:val="0074153E"/>
    <w:rsid w:val="007428A3"/>
    <w:rsid w:val="00742D59"/>
    <w:rsid w:val="00743447"/>
    <w:rsid w:val="007446AF"/>
    <w:rsid w:val="00744873"/>
    <w:rsid w:val="00747D7C"/>
    <w:rsid w:val="007514D1"/>
    <w:rsid w:val="00752864"/>
    <w:rsid w:val="0075738B"/>
    <w:rsid w:val="007578F7"/>
    <w:rsid w:val="0076006B"/>
    <w:rsid w:val="00760A1C"/>
    <w:rsid w:val="00761D4B"/>
    <w:rsid w:val="00763089"/>
    <w:rsid w:val="0076339B"/>
    <w:rsid w:val="00764E10"/>
    <w:rsid w:val="00765EEF"/>
    <w:rsid w:val="00766B09"/>
    <w:rsid w:val="00766BD4"/>
    <w:rsid w:val="0077086D"/>
    <w:rsid w:val="00772525"/>
    <w:rsid w:val="0077298F"/>
    <w:rsid w:val="007759BF"/>
    <w:rsid w:val="007768D3"/>
    <w:rsid w:val="00776D3B"/>
    <w:rsid w:val="00780522"/>
    <w:rsid w:val="00780625"/>
    <w:rsid w:val="00782C01"/>
    <w:rsid w:val="0078411A"/>
    <w:rsid w:val="007855BB"/>
    <w:rsid w:val="007921BE"/>
    <w:rsid w:val="00792988"/>
    <w:rsid w:val="00792FE1"/>
    <w:rsid w:val="00796309"/>
    <w:rsid w:val="00796448"/>
    <w:rsid w:val="007A2162"/>
    <w:rsid w:val="007A21D6"/>
    <w:rsid w:val="007A5F53"/>
    <w:rsid w:val="007B109C"/>
    <w:rsid w:val="007B1C8C"/>
    <w:rsid w:val="007B1F9B"/>
    <w:rsid w:val="007B35E4"/>
    <w:rsid w:val="007B3C97"/>
    <w:rsid w:val="007B5424"/>
    <w:rsid w:val="007C0FF5"/>
    <w:rsid w:val="007C25D1"/>
    <w:rsid w:val="007C2D83"/>
    <w:rsid w:val="007C760C"/>
    <w:rsid w:val="007D0862"/>
    <w:rsid w:val="007D263D"/>
    <w:rsid w:val="007D3F9D"/>
    <w:rsid w:val="007D4703"/>
    <w:rsid w:val="007D4C2E"/>
    <w:rsid w:val="007D7430"/>
    <w:rsid w:val="007D75A0"/>
    <w:rsid w:val="007E3CF6"/>
    <w:rsid w:val="007E5103"/>
    <w:rsid w:val="007E667C"/>
    <w:rsid w:val="007E6CA9"/>
    <w:rsid w:val="007F0D55"/>
    <w:rsid w:val="007F191C"/>
    <w:rsid w:val="007F2BFD"/>
    <w:rsid w:val="007F5385"/>
    <w:rsid w:val="007F549C"/>
    <w:rsid w:val="008018A7"/>
    <w:rsid w:val="00801B0A"/>
    <w:rsid w:val="008040BF"/>
    <w:rsid w:val="00804BF5"/>
    <w:rsid w:val="00805DD4"/>
    <w:rsid w:val="00810498"/>
    <w:rsid w:val="0081054E"/>
    <w:rsid w:val="008128D8"/>
    <w:rsid w:val="00813CB6"/>
    <w:rsid w:val="00814D75"/>
    <w:rsid w:val="00822110"/>
    <w:rsid w:val="008222C6"/>
    <w:rsid w:val="00822757"/>
    <w:rsid w:val="00822B75"/>
    <w:rsid w:val="00823567"/>
    <w:rsid w:val="00825CC9"/>
    <w:rsid w:val="0083045B"/>
    <w:rsid w:val="00832409"/>
    <w:rsid w:val="0083369B"/>
    <w:rsid w:val="00834AAB"/>
    <w:rsid w:val="00834E22"/>
    <w:rsid w:val="008354F8"/>
    <w:rsid w:val="008355F7"/>
    <w:rsid w:val="008372AE"/>
    <w:rsid w:val="00837924"/>
    <w:rsid w:val="008423A6"/>
    <w:rsid w:val="00842919"/>
    <w:rsid w:val="00844156"/>
    <w:rsid w:val="008443F5"/>
    <w:rsid w:val="00845252"/>
    <w:rsid w:val="008464B4"/>
    <w:rsid w:val="00846C5A"/>
    <w:rsid w:val="00850A8A"/>
    <w:rsid w:val="008519F6"/>
    <w:rsid w:val="00852BC1"/>
    <w:rsid w:val="00855AF0"/>
    <w:rsid w:val="00860EA7"/>
    <w:rsid w:val="00861723"/>
    <w:rsid w:val="00863437"/>
    <w:rsid w:val="00864851"/>
    <w:rsid w:val="00866985"/>
    <w:rsid w:val="008672AC"/>
    <w:rsid w:val="00871D6E"/>
    <w:rsid w:val="008720F8"/>
    <w:rsid w:val="00874E8E"/>
    <w:rsid w:val="008750E6"/>
    <w:rsid w:val="00876862"/>
    <w:rsid w:val="008820EF"/>
    <w:rsid w:val="0088227C"/>
    <w:rsid w:val="00882E6B"/>
    <w:rsid w:val="00882F20"/>
    <w:rsid w:val="008907A1"/>
    <w:rsid w:val="0089156D"/>
    <w:rsid w:val="008930B7"/>
    <w:rsid w:val="0089462E"/>
    <w:rsid w:val="008949D5"/>
    <w:rsid w:val="00896BF4"/>
    <w:rsid w:val="008A1482"/>
    <w:rsid w:val="008A56F5"/>
    <w:rsid w:val="008A5A32"/>
    <w:rsid w:val="008A709F"/>
    <w:rsid w:val="008A7917"/>
    <w:rsid w:val="008A7A59"/>
    <w:rsid w:val="008A7D8D"/>
    <w:rsid w:val="008B3D26"/>
    <w:rsid w:val="008B4149"/>
    <w:rsid w:val="008B7A6C"/>
    <w:rsid w:val="008C6C00"/>
    <w:rsid w:val="008D0535"/>
    <w:rsid w:val="008D0BFB"/>
    <w:rsid w:val="008D2051"/>
    <w:rsid w:val="008D555C"/>
    <w:rsid w:val="008E0EC4"/>
    <w:rsid w:val="008E16CA"/>
    <w:rsid w:val="008E4C01"/>
    <w:rsid w:val="008E51BB"/>
    <w:rsid w:val="008E748A"/>
    <w:rsid w:val="008E75BF"/>
    <w:rsid w:val="008E7B14"/>
    <w:rsid w:val="008F65FF"/>
    <w:rsid w:val="008F6B3B"/>
    <w:rsid w:val="008F779E"/>
    <w:rsid w:val="00900C35"/>
    <w:rsid w:val="00900EC1"/>
    <w:rsid w:val="0091245F"/>
    <w:rsid w:val="00916A51"/>
    <w:rsid w:val="00917882"/>
    <w:rsid w:val="009206EE"/>
    <w:rsid w:val="0092149F"/>
    <w:rsid w:val="00922BDC"/>
    <w:rsid w:val="009253CF"/>
    <w:rsid w:val="00926433"/>
    <w:rsid w:val="00926CE8"/>
    <w:rsid w:val="009275C3"/>
    <w:rsid w:val="0093112C"/>
    <w:rsid w:val="00931508"/>
    <w:rsid w:val="009376F5"/>
    <w:rsid w:val="00944429"/>
    <w:rsid w:val="00946053"/>
    <w:rsid w:val="009475BC"/>
    <w:rsid w:val="00954061"/>
    <w:rsid w:val="00956A93"/>
    <w:rsid w:val="009578C4"/>
    <w:rsid w:val="00960E44"/>
    <w:rsid w:val="0096138B"/>
    <w:rsid w:val="00963355"/>
    <w:rsid w:val="00963768"/>
    <w:rsid w:val="00967850"/>
    <w:rsid w:val="00972275"/>
    <w:rsid w:val="00972452"/>
    <w:rsid w:val="0097338C"/>
    <w:rsid w:val="009774DB"/>
    <w:rsid w:val="00977D76"/>
    <w:rsid w:val="00977DD9"/>
    <w:rsid w:val="00980253"/>
    <w:rsid w:val="00980C8A"/>
    <w:rsid w:val="009810B1"/>
    <w:rsid w:val="009823D9"/>
    <w:rsid w:val="0098372D"/>
    <w:rsid w:val="00984E27"/>
    <w:rsid w:val="009852BE"/>
    <w:rsid w:val="009855A9"/>
    <w:rsid w:val="009865CD"/>
    <w:rsid w:val="00991DAF"/>
    <w:rsid w:val="009925B2"/>
    <w:rsid w:val="009938AE"/>
    <w:rsid w:val="009938E2"/>
    <w:rsid w:val="009A0062"/>
    <w:rsid w:val="009A390C"/>
    <w:rsid w:val="009A42A5"/>
    <w:rsid w:val="009A6579"/>
    <w:rsid w:val="009B1DD2"/>
    <w:rsid w:val="009B20F6"/>
    <w:rsid w:val="009B2177"/>
    <w:rsid w:val="009B33A3"/>
    <w:rsid w:val="009B7B9B"/>
    <w:rsid w:val="009C0AAD"/>
    <w:rsid w:val="009C1944"/>
    <w:rsid w:val="009C4039"/>
    <w:rsid w:val="009C40F5"/>
    <w:rsid w:val="009C5355"/>
    <w:rsid w:val="009C58A7"/>
    <w:rsid w:val="009C59D0"/>
    <w:rsid w:val="009D291C"/>
    <w:rsid w:val="009D3889"/>
    <w:rsid w:val="009D4F63"/>
    <w:rsid w:val="009E2BA5"/>
    <w:rsid w:val="009E63A4"/>
    <w:rsid w:val="009E6AF6"/>
    <w:rsid w:val="009E6DE3"/>
    <w:rsid w:val="009F0781"/>
    <w:rsid w:val="009F1525"/>
    <w:rsid w:val="009F3223"/>
    <w:rsid w:val="009F560E"/>
    <w:rsid w:val="009F5B79"/>
    <w:rsid w:val="009F627D"/>
    <w:rsid w:val="009F66D3"/>
    <w:rsid w:val="009F672E"/>
    <w:rsid w:val="009F7FD6"/>
    <w:rsid w:val="00A004A2"/>
    <w:rsid w:val="00A00C79"/>
    <w:rsid w:val="00A0102F"/>
    <w:rsid w:val="00A021B1"/>
    <w:rsid w:val="00A02441"/>
    <w:rsid w:val="00A02B83"/>
    <w:rsid w:val="00A05540"/>
    <w:rsid w:val="00A05F8D"/>
    <w:rsid w:val="00A06B36"/>
    <w:rsid w:val="00A06D8B"/>
    <w:rsid w:val="00A11500"/>
    <w:rsid w:val="00A136EC"/>
    <w:rsid w:val="00A14416"/>
    <w:rsid w:val="00A14E0B"/>
    <w:rsid w:val="00A16C94"/>
    <w:rsid w:val="00A16DEB"/>
    <w:rsid w:val="00A21EA2"/>
    <w:rsid w:val="00A2516C"/>
    <w:rsid w:val="00A2580F"/>
    <w:rsid w:val="00A26836"/>
    <w:rsid w:val="00A26E9E"/>
    <w:rsid w:val="00A311CF"/>
    <w:rsid w:val="00A3420E"/>
    <w:rsid w:val="00A36DF0"/>
    <w:rsid w:val="00A3763B"/>
    <w:rsid w:val="00A377A2"/>
    <w:rsid w:val="00A4192B"/>
    <w:rsid w:val="00A438F3"/>
    <w:rsid w:val="00A43C3E"/>
    <w:rsid w:val="00A441FD"/>
    <w:rsid w:val="00A4529D"/>
    <w:rsid w:val="00A45FE3"/>
    <w:rsid w:val="00A51D5E"/>
    <w:rsid w:val="00A524EF"/>
    <w:rsid w:val="00A53D34"/>
    <w:rsid w:val="00A5422D"/>
    <w:rsid w:val="00A55B31"/>
    <w:rsid w:val="00A56A04"/>
    <w:rsid w:val="00A62B2C"/>
    <w:rsid w:val="00A6430F"/>
    <w:rsid w:val="00A64485"/>
    <w:rsid w:val="00A66D4A"/>
    <w:rsid w:val="00A70EA7"/>
    <w:rsid w:val="00A71161"/>
    <w:rsid w:val="00A72834"/>
    <w:rsid w:val="00A73DDA"/>
    <w:rsid w:val="00A74EC9"/>
    <w:rsid w:val="00A74FF1"/>
    <w:rsid w:val="00A756E2"/>
    <w:rsid w:val="00A75D59"/>
    <w:rsid w:val="00A75F28"/>
    <w:rsid w:val="00A80B81"/>
    <w:rsid w:val="00A80DC4"/>
    <w:rsid w:val="00A827B3"/>
    <w:rsid w:val="00A86DE4"/>
    <w:rsid w:val="00A87817"/>
    <w:rsid w:val="00A90CBB"/>
    <w:rsid w:val="00A959A5"/>
    <w:rsid w:val="00A96A4C"/>
    <w:rsid w:val="00AA036B"/>
    <w:rsid w:val="00AA3676"/>
    <w:rsid w:val="00AA4477"/>
    <w:rsid w:val="00AA57A1"/>
    <w:rsid w:val="00AA7B9C"/>
    <w:rsid w:val="00AA7E13"/>
    <w:rsid w:val="00AB07F8"/>
    <w:rsid w:val="00AB146F"/>
    <w:rsid w:val="00AB5B84"/>
    <w:rsid w:val="00AC2B2F"/>
    <w:rsid w:val="00AC6C5B"/>
    <w:rsid w:val="00AC7173"/>
    <w:rsid w:val="00AD261D"/>
    <w:rsid w:val="00AD27BD"/>
    <w:rsid w:val="00AD351E"/>
    <w:rsid w:val="00AD5002"/>
    <w:rsid w:val="00AD562D"/>
    <w:rsid w:val="00AD58AE"/>
    <w:rsid w:val="00AD619C"/>
    <w:rsid w:val="00AD674D"/>
    <w:rsid w:val="00AD6C72"/>
    <w:rsid w:val="00AD758E"/>
    <w:rsid w:val="00AD776C"/>
    <w:rsid w:val="00AE083A"/>
    <w:rsid w:val="00AE1308"/>
    <w:rsid w:val="00AE2FA5"/>
    <w:rsid w:val="00AE4779"/>
    <w:rsid w:val="00AE6592"/>
    <w:rsid w:val="00AE66C5"/>
    <w:rsid w:val="00AE705A"/>
    <w:rsid w:val="00AF2A40"/>
    <w:rsid w:val="00AF39B3"/>
    <w:rsid w:val="00AF3F4A"/>
    <w:rsid w:val="00AF3F9F"/>
    <w:rsid w:val="00AF4064"/>
    <w:rsid w:val="00AF6D32"/>
    <w:rsid w:val="00AF6D41"/>
    <w:rsid w:val="00B006E7"/>
    <w:rsid w:val="00B01AB5"/>
    <w:rsid w:val="00B02BF7"/>
    <w:rsid w:val="00B03CF1"/>
    <w:rsid w:val="00B104CC"/>
    <w:rsid w:val="00B12803"/>
    <w:rsid w:val="00B15B2A"/>
    <w:rsid w:val="00B1791D"/>
    <w:rsid w:val="00B23F43"/>
    <w:rsid w:val="00B24533"/>
    <w:rsid w:val="00B24D3F"/>
    <w:rsid w:val="00B266B9"/>
    <w:rsid w:val="00B26AFC"/>
    <w:rsid w:val="00B26B36"/>
    <w:rsid w:val="00B270AD"/>
    <w:rsid w:val="00B30F16"/>
    <w:rsid w:val="00B317AD"/>
    <w:rsid w:val="00B33211"/>
    <w:rsid w:val="00B34EAE"/>
    <w:rsid w:val="00B3637D"/>
    <w:rsid w:val="00B40D90"/>
    <w:rsid w:val="00B41EE1"/>
    <w:rsid w:val="00B44019"/>
    <w:rsid w:val="00B454B1"/>
    <w:rsid w:val="00B47256"/>
    <w:rsid w:val="00B50145"/>
    <w:rsid w:val="00B5081E"/>
    <w:rsid w:val="00B51229"/>
    <w:rsid w:val="00B52370"/>
    <w:rsid w:val="00B52783"/>
    <w:rsid w:val="00B529B7"/>
    <w:rsid w:val="00B53724"/>
    <w:rsid w:val="00B53784"/>
    <w:rsid w:val="00B55FDF"/>
    <w:rsid w:val="00B56775"/>
    <w:rsid w:val="00B605CE"/>
    <w:rsid w:val="00B61DCE"/>
    <w:rsid w:val="00B62C2F"/>
    <w:rsid w:val="00B63567"/>
    <w:rsid w:val="00B65577"/>
    <w:rsid w:val="00B65706"/>
    <w:rsid w:val="00B65761"/>
    <w:rsid w:val="00B72502"/>
    <w:rsid w:val="00B737BB"/>
    <w:rsid w:val="00B74AD3"/>
    <w:rsid w:val="00B77F0D"/>
    <w:rsid w:val="00B80949"/>
    <w:rsid w:val="00B81A39"/>
    <w:rsid w:val="00B831B4"/>
    <w:rsid w:val="00B83CEA"/>
    <w:rsid w:val="00B83E06"/>
    <w:rsid w:val="00B85DB0"/>
    <w:rsid w:val="00B87BDF"/>
    <w:rsid w:val="00B87F20"/>
    <w:rsid w:val="00B91355"/>
    <w:rsid w:val="00B9211D"/>
    <w:rsid w:val="00B9297B"/>
    <w:rsid w:val="00B94DE7"/>
    <w:rsid w:val="00B95798"/>
    <w:rsid w:val="00BA1676"/>
    <w:rsid w:val="00BA17D7"/>
    <w:rsid w:val="00BA2D0C"/>
    <w:rsid w:val="00BA6627"/>
    <w:rsid w:val="00BA6E5C"/>
    <w:rsid w:val="00BA71A0"/>
    <w:rsid w:val="00BB1549"/>
    <w:rsid w:val="00BB5CBE"/>
    <w:rsid w:val="00BC3712"/>
    <w:rsid w:val="00BC39F4"/>
    <w:rsid w:val="00BC3F4B"/>
    <w:rsid w:val="00BC4681"/>
    <w:rsid w:val="00BC6F52"/>
    <w:rsid w:val="00BC707C"/>
    <w:rsid w:val="00BD0387"/>
    <w:rsid w:val="00BD15D7"/>
    <w:rsid w:val="00BD17E2"/>
    <w:rsid w:val="00BD2B60"/>
    <w:rsid w:val="00BD3608"/>
    <w:rsid w:val="00BD5015"/>
    <w:rsid w:val="00BD719A"/>
    <w:rsid w:val="00BD7672"/>
    <w:rsid w:val="00BE0433"/>
    <w:rsid w:val="00BE0886"/>
    <w:rsid w:val="00BE0B17"/>
    <w:rsid w:val="00BE14F3"/>
    <w:rsid w:val="00BE1C01"/>
    <w:rsid w:val="00BE3081"/>
    <w:rsid w:val="00BE34CB"/>
    <w:rsid w:val="00BE37A0"/>
    <w:rsid w:val="00BE444A"/>
    <w:rsid w:val="00BE44A1"/>
    <w:rsid w:val="00BE53DB"/>
    <w:rsid w:val="00BE57FB"/>
    <w:rsid w:val="00BE7DDF"/>
    <w:rsid w:val="00BF02C9"/>
    <w:rsid w:val="00BF4357"/>
    <w:rsid w:val="00C00B05"/>
    <w:rsid w:val="00C01D91"/>
    <w:rsid w:val="00C04461"/>
    <w:rsid w:val="00C05640"/>
    <w:rsid w:val="00C062E8"/>
    <w:rsid w:val="00C076EA"/>
    <w:rsid w:val="00C11768"/>
    <w:rsid w:val="00C12140"/>
    <w:rsid w:val="00C13E18"/>
    <w:rsid w:val="00C16BB8"/>
    <w:rsid w:val="00C16C01"/>
    <w:rsid w:val="00C174ED"/>
    <w:rsid w:val="00C17FF8"/>
    <w:rsid w:val="00C20819"/>
    <w:rsid w:val="00C20A85"/>
    <w:rsid w:val="00C20CD9"/>
    <w:rsid w:val="00C2166F"/>
    <w:rsid w:val="00C23FB6"/>
    <w:rsid w:val="00C246F0"/>
    <w:rsid w:val="00C24815"/>
    <w:rsid w:val="00C24AA8"/>
    <w:rsid w:val="00C2774F"/>
    <w:rsid w:val="00C30007"/>
    <w:rsid w:val="00C30F34"/>
    <w:rsid w:val="00C323E9"/>
    <w:rsid w:val="00C341A5"/>
    <w:rsid w:val="00C378D7"/>
    <w:rsid w:val="00C404C4"/>
    <w:rsid w:val="00C40808"/>
    <w:rsid w:val="00C4197B"/>
    <w:rsid w:val="00C4352A"/>
    <w:rsid w:val="00C45C3D"/>
    <w:rsid w:val="00C46338"/>
    <w:rsid w:val="00C47CA9"/>
    <w:rsid w:val="00C51331"/>
    <w:rsid w:val="00C51904"/>
    <w:rsid w:val="00C527A8"/>
    <w:rsid w:val="00C5480F"/>
    <w:rsid w:val="00C54A06"/>
    <w:rsid w:val="00C5618C"/>
    <w:rsid w:val="00C56829"/>
    <w:rsid w:val="00C60E65"/>
    <w:rsid w:val="00C6119A"/>
    <w:rsid w:val="00C62511"/>
    <w:rsid w:val="00C65273"/>
    <w:rsid w:val="00C6644C"/>
    <w:rsid w:val="00C6651C"/>
    <w:rsid w:val="00C67641"/>
    <w:rsid w:val="00C700F3"/>
    <w:rsid w:val="00C705F4"/>
    <w:rsid w:val="00C7662F"/>
    <w:rsid w:val="00C77C57"/>
    <w:rsid w:val="00C80060"/>
    <w:rsid w:val="00C834D7"/>
    <w:rsid w:val="00C83B37"/>
    <w:rsid w:val="00C83BD9"/>
    <w:rsid w:val="00C83EBA"/>
    <w:rsid w:val="00C84118"/>
    <w:rsid w:val="00C84868"/>
    <w:rsid w:val="00C868F8"/>
    <w:rsid w:val="00C92533"/>
    <w:rsid w:val="00C948C1"/>
    <w:rsid w:val="00C9637D"/>
    <w:rsid w:val="00C96EA8"/>
    <w:rsid w:val="00CA1C26"/>
    <w:rsid w:val="00CA3216"/>
    <w:rsid w:val="00CA32D4"/>
    <w:rsid w:val="00CB18F2"/>
    <w:rsid w:val="00CB22DC"/>
    <w:rsid w:val="00CB5E05"/>
    <w:rsid w:val="00CB6A20"/>
    <w:rsid w:val="00CC0313"/>
    <w:rsid w:val="00CC0CB3"/>
    <w:rsid w:val="00CC160C"/>
    <w:rsid w:val="00CC2B26"/>
    <w:rsid w:val="00CC320D"/>
    <w:rsid w:val="00CC5C29"/>
    <w:rsid w:val="00CC6545"/>
    <w:rsid w:val="00CD1739"/>
    <w:rsid w:val="00CD6F2D"/>
    <w:rsid w:val="00CE093D"/>
    <w:rsid w:val="00CE2C39"/>
    <w:rsid w:val="00CE324C"/>
    <w:rsid w:val="00CE3CB3"/>
    <w:rsid w:val="00CE49FA"/>
    <w:rsid w:val="00CE7951"/>
    <w:rsid w:val="00CF0481"/>
    <w:rsid w:val="00CF0728"/>
    <w:rsid w:val="00CF0D00"/>
    <w:rsid w:val="00CF2625"/>
    <w:rsid w:val="00CF429B"/>
    <w:rsid w:val="00D00BC5"/>
    <w:rsid w:val="00D0110D"/>
    <w:rsid w:val="00D01EDE"/>
    <w:rsid w:val="00D0463C"/>
    <w:rsid w:val="00D05BD2"/>
    <w:rsid w:val="00D07EF8"/>
    <w:rsid w:val="00D1008E"/>
    <w:rsid w:val="00D10153"/>
    <w:rsid w:val="00D11499"/>
    <w:rsid w:val="00D1268C"/>
    <w:rsid w:val="00D13E09"/>
    <w:rsid w:val="00D173D9"/>
    <w:rsid w:val="00D1785C"/>
    <w:rsid w:val="00D1793D"/>
    <w:rsid w:val="00D217EB"/>
    <w:rsid w:val="00D22DF9"/>
    <w:rsid w:val="00D2460F"/>
    <w:rsid w:val="00D25135"/>
    <w:rsid w:val="00D26143"/>
    <w:rsid w:val="00D266CE"/>
    <w:rsid w:val="00D26C23"/>
    <w:rsid w:val="00D309A4"/>
    <w:rsid w:val="00D32F21"/>
    <w:rsid w:val="00D426AD"/>
    <w:rsid w:val="00D42E23"/>
    <w:rsid w:val="00D430CF"/>
    <w:rsid w:val="00D44379"/>
    <w:rsid w:val="00D445D8"/>
    <w:rsid w:val="00D44A18"/>
    <w:rsid w:val="00D44B50"/>
    <w:rsid w:val="00D44B87"/>
    <w:rsid w:val="00D4611D"/>
    <w:rsid w:val="00D46ECD"/>
    <w:rsid w:val="00D51BCF"/>
    <w:rsid w:val="00D53B30"/>
    <w:rsid w:val="00D56DBA"/>
    <w:rsid w:val="00D56DDA"/>
    <w:rsid w:val="00D60335"/>
    <w:rsid w:val="00D60AEF"/>
    <w:rsid w:val="00D60E6B"/>
    <w:rsid w:val="00D60F74"/>
    <w:rsid w:val="00D619E4"/>
    <w:rsid w:val="00D624D3"/>
    <w:rsid w:val="00D63A50"/>
    <w:rsid w:val="00D6447E"/>
    <w:rsid w:val="00D65340"/>
    <w:rsid w:val="00D66700"/>
    <w:rsid w:val="00D67CBD"/>
    <w:rsid w:val="00D70571"/>
    <w:rsid w:val="00D71EA7"/>
    <w:rsid w:val="00D72FB1"/>
    <w:rsid w:val="00D73FE5"/>
    <w:rsid w:val="00D75EF7"/>
    <w:rsid w:val="00D76AE2"/>
    <w:rsid w:val="00D76B6C"/>
    <w:rsid w:val="00D7700E"/>
    <w:rsid w:val="00D77C0E"/>
    <w:rsid w:val="00D8031B"/>
    <w:rsid w:val="00D80EAD"/>
    <w:rsid w:val="00D8105A"/>
    <w:rsid w:val="00D84034"/>
    <w:rsid w:val="00D85700"/>
    <w:rsid w:val="00D871A1"/>
    <w:rsid w:val="00D87492"/>
    <w:rsid w:val="00D90A4D"/>
    <w:rsid w:val="00D9194C"/>
    <w:rsid w:val="00D9199E"/>
    <w:rsid w:val="00D94B6A"/>
    <w:rsid w:val="00D970BD"/>
    <w:rsid w:val="00D97749"/>
    <w:rsid w:val="00DA26F8"/>
    <w:rsid w:val="00DA2BAC"/>
    <w:rsid w:val="00DA3C60"/>
    <w:rsid w:val="00DA3ED7"/>
    <w:rsid w:val="00DA3F93"/>
    <w:rsid w:val="00DA42F1"/>
    <w:rsid w:val="00DA4960"/>
    <w:rsid w:val="00DA4BEE"/>
    <w:rsid w:val="00DA6AAC"/>
    <w:rsid w:val="00DA6F2C"/>
    <w:rsid w:val="00DB65B1"/>
    <w:rsid w:val="00DB6B30"/>
    <w:rsid w:val="00DB6F3C"/>
    <w:rsid w:val="00DC011E"/>
    <w:rsid w:val="00DC0294"/>
    <w:rsid w:val="00DC07B3"/>
    <w:rsid w:val="00DC0D9B"/>
    <w:rsid w:val="00DC4056"/>
    <w:rsid w:val="00DC42C9"/>
    <w:rsid w:val="00DC72AB"/>
    <w:rsid w:val="00DC7388"/>
    <w:rsid w:val="00DD0176"/>
    <w:rsid w:val="00DD02A3"/>
    <w:rsid w:val="00DD31F2"/>
    <w:rsid w:val="00DD50D7"/>
    <w:rsid w:val="00DE2399"/>
    <w:rsid w:val="00DE3A37"/>
    <w:rsid w:val="00DE4F3B"/>
    <w:rsid w:val="00DF5C00"/>
    <w:rsid w:val="00DF7D72"/>
    <w:rsid w:val="00E00F78"/>
    <w:rsid w:val="00E05CFC"/>
    <w:rsid w:val="00E068A7"/>
    <w:rsid w:val="00E072AC"/>
    <w:rsid w:val="00E115C2"/>
    <w:rsid w:val="00E128DC"/>
    <w:rsid w:val="00E12D9E"/>
    <w:rsid w:val="00E20759"/>
    <w:rsid w:val="00E3010A"/>
    <w:rsid w:val="00E3171A"/>
    <w:rsid w:val="00E32B11"/>
    <w:rsid w:val="00E35807"/>
    <w:rsid w:val="00E36AFC"/>
    <w:rsid w:val="00E40F92"/>
    <w:rsid w:val="00E4158A"/>
    <w:rsid w:val="00E42585"/>
    <w:rsid w:val="00E43C0C"/>
    <w:rsid w:val="00E45CB5"/>
    <w:rsid w:val="00E46442"/>
    <w:rsid w:val="00E5102A"/>
    <w:rsid w:val="00E5128C"/>
    <w:rsid w:val="00E549E5"/>
    <w:rsid w:val="00E560F4"/>
    <w:rsid w:val="00E564A8"/>
    <w:rsid w:val="00E56DE2"/>
    <w:rsid w:val="00E61081"/>
    <w:rsid w:val="00E6227C"/>
    <w:rsid w:val="00E6308E"/>
    <w:rsid w:val="00E631E6"/>
    <w:rsid w:val="00E6351F"/>
    <w:rsid w:val="00E64DA5"/>
    <w:rsid w:val="00E651D5"/>
    <w:rsid w:val="00E6571C"/>
    <w:rsid w:val="00E65BD9"/>
    <w:rsid w:val="00E668DF"/>
    <w:rsid w:val="00E67EAE"/>
    <w:rsid w:val="00E730C1"/>
    <w:rsid w:val="00E75974"/>
    <w:rsid w:val="00E765DD"/>
    <w:rsid w:val="00E7744D"/>
    <w:rsid w:val="00E83CDE"/>
    <w:rsid w:val="00E84B13"/>
    <w:rsid w:val="00E8675D"/>
    <w:rsid w:val="00E87182"/>
    <w:rsid w:val="00E87BF9"/>
    <w:rsid w:val="00E903BA"/>
    <w:rsid w:val="00E93504"/>
    <w:rsid w:val="00E939EF"/>
    <w:rsid w:val="00E94843"/>
    <w:rsid w:val="00E96312"/>
    <w:rsid w:val="00EA0CB0"/>
    <w:rsid w:val="00EA126A"/>
    <w:rsid w:val="00EA3071"/>
    <w:rsid w:val="00EA47AB"/>
    <w:rsid w:val="00EA4C75"/>
    <w:rsid w:val="00EA6113"/>
    <w:rsid w:val="00EB3466"/>
    <w:rsid w:val="00EB3C36"/>
    <w:rsid w:val="00EB562E"/>
    <w:rsid w:val="00EB56CA"/>
    <w:rsid w:val="00EB5C83"/>
    <w:rsid w:val="00EB659E"/>
    <w:rsid w:val="00EC0763"/>
    <w:rsid w:val="00EC2DD2"/>
    <w:rsid w:val="00EC2EB7"/>
    <w:rsid w:val="00EC4C1A"/>
    <w:rsid w:val="00EC7291"/>
    <w:rsid w:val="00EC7A9D"/>
    <w:rsid w:val="00ED0F83"/>
    <w:rsid w:val="00ED266A"/>
    <w:rsid w:val="00ED26C0"/>
    <w:rsid w:val="00ED2EF5"/>
    <w:rsid w:val="00ED3639"/>
    <w:rsid w:val="00ED5296"/>
    <w:rsid w:val="00ED6737"/>
    <w:rsid w:val="00EE023C"/>
    <w:rsid w:val="00EE2BE9"/>
    <w:rsid w:val="00EE2C2C"/>
    <w:rsid w:val="00EE33F9"/>
    <w:rsid w:val="00EE5BC2"/>
    <w:rsid w:val="00EE5FC7"/>
    <w:rsid w:val="00EE61EB"/>
    <w:rsid w:val="00EE657E"/>
    <w:rsid w:val="00EE6DD5"/>
    <w:rsid w:val="00EE6E6D"/>
    <w:rsid w:val="00EE76B6"/>
    <w:rsid w:val="00EE7FD2"/>
    <w:rsid w:val="00EF0772"/>
    <w:rsid w:val="00EF0963"/>
    <w:rsid w:val="00EF1ECB"/>
    <w:rsid w:val="00EF228E"/>
    <w:rsid w:val="00EF24A4"/>
    <w:rsid w:val="00EF27DF"/>
    <w:rsid w:val="00EF2F7A"/>
    <w:rsid w:val="00EF62D4"/>
    <w:rsid w:val="00EF6D4B"/>
    <w:rsid w:val="00EF7C5B"/>
    <w:rsid w:val="00F003F6"/>
    <w:rsid w:val="00F015A8"/>
    <w:rsid w:val="00F02F81"/>
    <w:rsid w:val="00F038C7"/>
    <w:rsid w:val="00F05182"/>
    <w:rsid w:val="00F07C84"/>
    <w:rsid w:val="00F11792"/>
    <w:rsid w:val="00F15B3F"/>
    <w:rsid w:val="00F16420"/>
    <w:rsid w:val="00F16B82"/>
    <w:rsid w:val="00F16E09"/>
    <w:rsid w:val="00F203CF"/>
    <w:rsid w:val="00F207BA"/>
    <w:rsid w:val="00F235D9"/>
    <w:rsid w:val="00F26DB1"/>
    <w:rsid w:val="00F32E1D"/>
    <w:rsid w:val="00F33AE5"/>
    <w:rsid w:val="00F33C3A"/>
    <w:rsid w:val="00F34120"/>
    <w:rsid w:val="00F3659B"/>
    <w:rsid w:val="00F36A5E"/>
    <w:rsid w:val="00F36C89"/>
    <w:rsid w:val="00F36F09"/>
    <w:rsid w:val="00F371C5"/>
    <w:rsid w:val="00F37731"/>
    <w:rsid w:val="00F4160B"/>
    <w:rsid w:val="00F43251"/>
    <w:rsid w:val="00F470BB"/>
    <w:rsid w:val="00F50469"/>
    <w:rsid w:val="00F51AF1"/>
    <w:rsid w:val="00F52A82"/>
    <w:rsid w:val="00F52F1A"/>
    <w:rsid w:val="00F5426B"/>
    <w:rsid w:val="00F552AB"/>
    <w:rsid w:val="00F555F2"/>
    <w:rsid w:val="00F572A0"/>
    <w:rsid w:val="00F57465"/>
    <w:rsid w:val="00F61CF5"/>
    <w:rsid w:val="00F628B1"/>
    <w:rsid w:val="00F6338E"/>
    <w:rsid w:val="00F6508C"/>
    <w:rsid w:val="00F70A74"/>
    <w:rsid w:val="00F729CC"/>
    <w:rsid w:val="00F73010"/>
    <w:rsid w:val="00F73713"/>
    <w:rsid w:val="00F74AAF"/>
    <w:rsid w:val="00F74C0A"/>
    <w:rsid w:val="00F76EC1"/>
    <w:rsid w:val="00F82EA8"/>
    <w:rsid w:val="00F834F7"/>
    <w:rsid w:val="00F83840"/>
    <w:rsid w:val="00F83BB9"/>
    <w:rsid w:val="00F8459E"/>
    <w:rsid w:val="00F8526A"/>
    <w:rsid w:val="00F866C1"/>
    <w:rsid w:val="00F86BCD"/>
    <w:rsid w:val="00F91F0E"/>
    <w:rsid w:val="00F93478"/>
    <w:rsid w:val="00F934F4"/>
    <w:rsid w:val="00F9610F"/>
    <w:rsid w:val="00F975A5"/>
    <w:rsid w:val="00FA1102"/>
    <w:rsid w:val="00FA23C5"/>
    <w:rsid w:val="00FA350A"/>
    <w:rsid w:val="00FB105D"/>
    <w:rsid w:val="00FB190F"/>
    <w:rsid w:val="00FB1EB0"/>
    <w:rsid w:val="00FB2FD4"/>
    <w:rsid w:val="00FB3BC9"/>
    <w:rsid w:val="00FB43E6"/>
    <w:rsid w:val="00FB4544"/>
    <w:rsid w:val="00FB7286"/>
    <w:rsid w:val="00FC3F74"/>
    <w:rsid w:val="00FC5965"/>
    <w:rsid w:val="00FD1DDA"/>
    <w:rsid w:val="00FD550F"/>
    <w:rsid w:val="00FD7F05"/>
    <w:rsid w:val="00FE09D3"/>
    <w:rsid w:val="00FE2B48"/>
    <w:rsid w:val="00FE4E97"/>
    <w:rsid w:val="00FE50B9"/>
    <w:rsid w:val="00FE78CA"/>
    <w:rsid w:val="00FE7BC4"/>
    <w:rsid w:val="00FF25D0"/>
    <w:rsid w:val="00FF3F5C"/>
    <w:rsid w:val="00FF44D9"/>
    <w:rsid w:val="00FF68A5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  <w14:docId w14:val="2E402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F37O00" w:eastAsia="Times New Roman" w:hAnsi="TTF37O00" w:cs="Times New Roman"/>
        <w:b/>
        <w:bCs/>
      </w:rPr>
    </w:tblStylePr>
    <w:tblStylePr w:type="lastCol"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  <w:style w:type="paragraph" w:styleId="Sinespaciado">
    <w:name w:val="No Spacing"/>
    <w:uiPriority w:val="1"/>
    <w:qFormat/>
    <w:rsid w:val="00C705F4"/>
    <w:rPr>
      <w:lang w:eastAsia="es-ES"/>
    </w:rPr>
  </w:style>
  <w:style w:type="character" w:customStyle="1" w:styleId="Cuerpodeltexto">
    <w:name w:val="Cuerpo del texto_"/>
    <w:basedOn w:val="Fuentedeprrafopredeter"/>
    <w:link w:val="Cuerpodeltexto0"/>
    <w:rsid w:val="009F5B79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9F5B79"/>
    <w:pPr>
      <w:widowControl w:val="0"/>
      <w:shd w:val="clear" w:color="auto" w:fill="FFFFFF"/>
      <w:spacing w:before="300" w:after="1320" w:line="0" w:lineRule="atLeast"/>
      <w:ind w:hanging="360"/>
      <w:jc w:val="center"/>
    </w:pPr>
    <w:rPr>
      <w:rFonts w:ascii="Microsoft Sans Serif" w:eastAsia="Microsoft Sans Serif" w:hAnsi="Microsoft Sans Serif" w:cs="Microsoft Sans Serif"/>
      <w:lang w:eastAsia="es-CO"/>
    </w:rPr>
  </w:style>
  <w:style w:type="paragraph" w:customStyle="1" w:styleId="Pa25">
    <w:name w:val="Pa25"/>
    <w:basedOn w:val="Normal"/>
    <w:next w:val="Normal"/>
    <w:uiPriority w:val="99"/>
    <w:rsid w:val="00621C77"/>
    <w:pPr>
      <w:autoSpaceDE w:val="0"/>
      <w:autoSpaceDN w:val="0"/>
      <w:adjustRightInd w:val="0"/>
      <w:spacing w:line="201" w:lineRule="atLeast"/>
    </w:pPr>
    <w:rPr>
      <w:rFonts w:ascii="Flama Semibold" w:eastAsiaTheme="minorHAnsi" w:hAnsi="Flama Semibold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17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F37O00" w:eastAsia="Times New Roman" w:hAnsi="TTF37O00" w:cs="Times New Roman"/>
        <w:b/>
        <w:bCs/>
      </w:rPr>
    </w:tblStylePr>
    <w:tblStylePr w:type="lastCol"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  <w:style w:type="paragraph" w:styleId="Sinespaciado">
    <w:name w:val="No Spacing"/>
    <w:uiPriority w:val="1"/>
    <w:qFormat/>
    <w:rsid w:val="00C705F4"/>
    <w:rPr>
      <w:lang w:eastAsia="es-ES"/>
    </w:rPr>
  </w:style>
  <w:style w:type="character" w:customStyle="1" w:styleId="Cuerpodeltexto">
    <w:name w:val="Cuerpo del texto_"/>
    <w:basedOn w:val="Fuentedeprrafopredeter"/>
    <w:link w:val="Cuerpodeltexto0"/>
    <w:rsid w:val="009F5B79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9F5B79"/>
    <w:pPr>
      <w:widowControl w:val="0"/>
      <w:shd w:val="clear" w:color="auto" w:fill="FFFFFF"/>
      <w:spacing w:before="300" w:after="1320" w:line="0" w:lineRule="atLeast"/>
      <w:ind w:hanging="360"/>
      <w:jc w:val="center"/>
    </w:pPr>
    <w:rPr>
      <w:rFonts w:ascii="Microsoft Sans Serif" w:eastAsia="Microsoft Sans Serif" w:hAnsi="Microsoft Sans Serif" w:cs="Microsoft Sans Serif"/>
      <w:lang w:eastAsia="es-CO"/>
    </w:rPr>
  </w:style>
  <w:style w:type="paragraph" w:customStyle="1" w:styleId="Pa25">
    <w:name w:val="Pa25"/>
    <w:basedOn w:val="Normal"/>
    <w:next w:val="Normal"/>
    <w:uiPriority w:val="99"/>
    <w:rsid w:val="00621C77"/>
    <w:pPr>
      <w:autoSpaceDE w:val="0"/>
      <w:autoSpaceDN w:val="0"/>
      <w:adjustRightInd w:val="0"/>
      <w:spacing w:line="201" w:lineRule="atLeast"/>
    </w:pPr>
    <w:rPr>
      <w:rFonts w:ascii="Flama Semibold" w:eastAsiaTheme="minorHAnsi" w:hAnsi="Flama Semibold" w:cstheme="minorBidi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117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B3BDD-05C3-4DE1-B7F5-5380BF56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124</TotalTime>
  <Pages>16</Pages>
  <Words>4345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MUNICIPAL DE ACUEDUCTO, ALCANTARILLADO Y ASEO DE FUNZA</vt:lpstr>
    </vt:vector>
  </TitlesOfParts>
  <Company>EMAAF</Company>
  <LinksUpToDate>false</LinksUpToDate>
  <CharactersWithSpaces>27925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MUNICIPAL DE ACUEDUCTO, ALCANTARILLADO Y ASEO DE FUNZA</dc:title>
  <dc:creator>EMAAF</dc:creator>
  <cp:lastModifiedBy>ROMERO</cp:lastModifiedBy>
  <cp:revision>22</cp:revision>
  <cp:lastPrinted>2016-12-17T05:07:00Z</cp:lastPrinted>
  <dcterms:created xsi:type="dcterms:W3CDTF">2019-05-06T17:51:00Z</dcterms:created>
  <dcterms:modified xsi:type="dcterms:W3CDTF">2019-07-12T16:32:00Z</dcterms:modified>
</cp:coreProperties>
</file>